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329">
        <w:rPr>
          <w:rFonts w:ascii="Times New Roman" w:hAnsi="Times New Roman" w:cs="Times New Roman"/>
          <w:sz w:val="28"/>
          <w:szCs w:val="28"/>
        </w:rPr>
        <w:t>АДМИНИСТРАЦИЯ УЛЬЧСКОГО МУНИЦИПАЛЬНОГО РАЙОНА</w:t>
      </w:r>
    </w:p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32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3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29" w:rsidRPr="008A0329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29" w:rsidRPr="008A0329" w:rsidRDefault="008A0329" w:rsidP="008A0329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329">
        <w:rPr>
          <w:rFonts w:ascii="Times New Roman" w:hAnsi="Times New Roman" w:cs="Times New Roman"/>
          <w:sz w:val="28"/>
          <w:szCs w:val="28"/>
          <w:u w:val="single"/>
        </w:rPr>
        <w:t>от 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A0329">
        <w:rPr>
          <w:rFonts w:ascii="Times New Roman" w:hAnsi="Times New Roman" w:cs="Times New Roman"/>
          <w:sz w:val="28"/>
          <w:szCs w:val="28"/>
          <w:u w:val="single"/>
        </w:rPr>
        <w:t>.12.2016 № 80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A0329"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8A0329" w:rsidRPr="009655BF" w:rsidRDefault="008A0329" w:rsidP="008A032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9655BF">
        <w:t xml:space="preserve">       </w:t>
      </w:r>
      <w:r>
        <w:t xml:space="preserve">      </w:t>
      </w:r>
      <w:r w:rsidRPr="009655BF">
        <w:t>с. Богородское</w:t>
      </w:r>
    </w:p>
    <w:p w:rsidR="005B170F" w:rsidRDefault="005B170F" w:rsidP="00CE2899">
      <w:pPr>
        <w:spacing w:after="0" w:line="240" w:lineRule="exact"/>
      </w:pPr>
    </w:p>
    <w:p w:rsidR="008A0329" w:rsidRPr="003501AF" w:rsidRDefault="008A0329" w:rsidP="00CE2899">
      <w:pPr>
        <w:spacing w:after="0" w:line="240" w:lineRule="exact"/>
      </w:pPr>
    </w:p>
    <w:p w:rsidR="00CE2899" w:rsidRPr="003501AF" w:rsidRDefault="00CE2899" w:rsidP="00F273C7">
      <w:pPr>
        <w:widowControl w:val="0"/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A6349" w:rsidRPr="00336572" w:rsidRDefault="006A1B24" w:rsidP="00F273C7">
      <w:pPr>
        <w:widowControl w:val="0"/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349" w:rsidRPr="00F838E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2A6349" w:rsidRPr="00AF4219">
        <w:rPr>
          <w:rFonts w:ascii="Times New Roman" w:hAnsi="Times New Roman" w:cs="Times New Roman"/>
          <w:bCs/>
          <w:sz w:val="28"/>
          <w:szCs w:val="28"/>
        </w:rPr>
        <w:t>«Развитие информационного общества на территории Ульчского муниципального района на 2014-2016 годы»</w:t>
      </w:r>
      <w:r w:rsidR="002A6349">
        <w:rPr>
          <w:rFonts w:ascii="Times New Roman" w:hAnsi="Times New Roman" w:cs="Times New Roman"/>
          <w:bCs/>
          <w:sz w:val="28"/>
          <w:szCs w:val="28"/>
        </w:rPr>
        <w:t>, утвержденную постановлением администрации</w:t>
      </w:r>
      <w:r w:rsidR="00E14DCF">
        <w:rPr>
          <w:rFonts w:ascii="Times New Roman" w:hAnsi="Times New Roman" w:cs="Times New Roman"/>
          <w:bCs/>
          <w:sz w:val="28"/>
          <w:szCs w:val="28"/>
        </w:rPr>
        <w:t xml:space="preserve"> Ульчского муниципального </w:t>
      </w:r>
      <w:r w:rsidR="002A6349">
        <w:rPr>
          <w:rFonts w:ascii="Times New Roman" w:hAnsi="Times New Roman" w:cs="Times New Roman"/>
          <w:bCs/>
          <w:sz w:val="28"/>
          <w:szCs w:val="28"/>
        </w:rPr>
        <w:t xml:space="preserve">района от </w:t>
      </w:r>
      <w:r w:rsidR="002A6349" w:rsidRPr="001048CB">
        <w:rPr>
          <w:rFonts w:ascii="Times New Roman" w:eastAsia="Calibri" w:hAnsi="Times New Roman" w:cs="Times New Roman"/>
          <w:sz w:val="28"/>
          <w:szCs w:val="28"/>
        </w:rPr>
        <w:t>08</w:t>
      </w:r>
      <w:r w:rsidR="00C11C03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2A6349" w:rsidRPr="001048CB">
        <w:rPr>
          <w:rFonts w:ascii="Times New Roman" w:eastAsia="Calibri" w:hAnsi="Times New Roman" w:cs="Times New Roman"/>
          <w:sz w:val="28"/>
          <w:szCs w:val="28"/>
        </w:rPr>
        <w:t>2013</w:t>
      </w:r>
      <w:r w:rsidR="00C11C0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A6349" w:rsidRPr="001048CB">
        <w:rPr>
          <w:rFonts w:ascii="Times New Roman" w:eastAsia="Calibri" w:hAnsi="Times New Roman" w:cs="Times New Roman"/>
          <w:sz w:val="28"/>
          <w:szCs w:val="28"/>
        </w:rPr>
        <w:t xml:space="preserve"> № 91</w:t>
      </w:r>
      <w:r w:rsidR="002A6349" w:rsidRPr="001048CB">
        <w:rPr>
          <w:rFonts w:ascii="Times New Roman" w:hAnsi="Times New Roman" w:cs="Times New Roman"/>
          <w:sz w:val="28"/>
          <w:szCs w:val="28"/>
        </w:rPr>
        <w:t>9</w:t>
      </w:r>
      <w:r w:rsidR="002A6349" w:rsidRPr="001048CB">
        <w:rPr>
          <w:rFonts w:ascii="Times New Roman" w:eastAsia="Calibri" w:hAnsi="Times New Roman" w:cs="Times New Roman"/>
          <w:sz w:val="28"/>
          <w:szCs w:val="28"/>
        </w:rPr>
        <w:t>-па</w:t>
      </w:r>
      <w:r w:rsidR="002A63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6349" w:rsidRDefault="002A6349" w:rsidP="002A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A8F" w:rsidRPr="00AF4219" w:rsidRDefault="00D31A8F" w:rsidP="002A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6349" w:rsidRPr="00D31A8F" w:rsidRDefault="00307FDE" w:rsidP="00D31A8F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В соответствии с Бюджетным кодексом Российской Федерации, решением Собрания депутатов Ульчс</w:t>
      </w:r>
      <w:r w:rsidR="002A1E2F">
        <w:rPr>
          <w:b w:val="0"/>
        </w:rPr>
        <w:t>кого муниципального района от 23</w:t>
      </w:r>
      <w:r w:rsidR="00EF3F9C">
        <w:rPr>
          <w:b w:val="0"/>
        </w:rPr>
        <w:t xml:space="preserve">  декабря</w:t>
      </w:r>
      <w:r w:rsidR="003070F8">
        <w:rPr>
          <w:b w:val="0"/>
        </w:rPr>
        <w:t xml:space="preserve"> 2016 г. №</w:t>
      </w:r>
      <w:r w:rsidR="002A1E2F">
        <w:rPr>
          <w:b w:val="0"/>
        </w:rPr>
        <w:t xml:space="preserve"> 271</w:t>
      </w:r>
      <w:r w:rsidR="003070F8" w:rsidRPr="003070F8">
        <w:rPr>
          <w:color w:val="000000"/>
        </w:rPr>
        <w:t xml:space="preserve"> </w:t>
      </w:r>
      <w:r w:rsidR="003070F8" w:rsidRPr="003070F8">
        <w:rPr>
          <w:b w:val="0"/>
          <w:color w:val="000000"/>
        </w:rPr>
        <w:t>«О внесении изменений в решение Собрания депутатов Ульчского муниципального района от 24 декабря 2015 № 197 «О  бюджете Ульчского муниципального района на 2016 год»</w:t>
      </w:r>
      <w:r w:rsidR="00CB28EF">
        <w:rPr>
          <w:b w:val="0"/>
          <w:color w:val="000000"/>
        </w:rPr>
        <w:t>,</w:t>
      </w:r>
      <w:r w:rsidR="00EF3F9C">
        <w:rPr>
          <w:b w:val="0"/>
          <w:color w:val="000000"/>
        </w:rPr>
        <w:t xml:space="preserve"> </w:t>
      </w:r>
      <w:r w:rsidR="00786812">
        <w:rPr>
          <w:b w:val="0"/>
        </w:rPr>
        <w:t>постановлением администрации Ульчского муниципального района от 29 июля 2013 г. № 702-па «Об утверждении порядка разработки, формирования, реализации и проведения оценки эффективности муниципальных программ Ульчского муниципального района»</w:t>
      </w:r>
      <w:r w:rsidR="00D31A8F">
        <w:rPr>
          <w:b w:val="0"/>
        </w:rPr>
        <w:t>, в</w:t>
      </w:r>
      <w:r w:rsidR="00D31A8F" w:rsidRPr="006F2D50">
        <w:rPr>
          <w:b w:val="0"/>
        </w:rPr>
        <w:t xml:space="preserve"> целях эффективного освоения </w:t>
      </w:r>
      <w:r w:rsidR="00786812">
        <w:rPr>
          <w:b w:val="0"/>
        </w:rPr>
        <w:t xml:space="preserve">бюджетных </w:t>
      </w:r>
      <w:r w:rsidR="00D31A8F" w:rsidRPr="006F2D50">
        <w:rPr>
          <w:b w:val="0"/>
        </w:rPr>
        <w:t>средств</w:t>
      </w:r>
      <w:r w:rsidR="00D31A8F">
        <w:rPr>
          <w:b w:val="0"/>
        </w:rPr>
        <w:t>, администрация района</w:t>
      </w:r>
      <w:r w:rsidR="00D31A8F" w:rsidRPr="006F2D50">
        <w:rPr>
          <w:b w:val="0"/>
        </w:rPr>
        <w:t xml:space="preserve"> </w:t>
      </w:r>
      <w:r w:rsidR="00D31A8F">
        <w:rPr>
          <w:b w:val="0"/>
        </w:rPr>
        <w:t xml:space="preserve"> </w:t>
      </w:r>
    </w:p>
    <w:p w:rsidR="002A6349" w:rsidRPr="00DD58B9" w:rsidRDefault="002A6349" w:rsidP="002A634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8B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6349" w:rsidRDefault="002A6349" w:rsidP="002A6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B9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DD58B9">
        <w:rPr>
          <w:rFonts w:ascii="Times New Roman" w:hAnsi="Times New Roman" w:cs="Times New Roman"/>
          <w:bCs/>
          <w:sz w:val="28"/>
          <w:szCs w:val="28"/>
        </w:rPr>
        <w:t>«Развитие информационного общества на территории Ульчского муниципального района на 2014-2016 годы»,</w:t>
      </w:r>
      <w:r w:rsidRPr="00DD58B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r w:rsidR="009646B9"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Pr="00DD58B9">
        <w:rPr>
          <w:rFonts w:ascii="Times New Roman" w:hAnsi="Times New Roman" w:cs="Times New Roman"/>
          <w:sz w:val="28"/>
          <w:szCs w:val="28"/>
        </w:rPr>
        <w:t>района от 08</w:t>
      </w:r>
      <w:r w:rsidR="009646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D58B9">
        <w:rPr>
          <w:rFonts w:ascii="Times New Roman" w:hAnsi="Times New Roman" w:cs="Times New Roman"/>
          <w:sz w:val="28"/>
          <w:szCs w:val="28"/>
        </w:rPr>
        <w:t>2013</w:t>
      </w:r>
      <w:r w:rsidR="009646B9">
        <w:rPr>
          <w:rFonts w:ascii="Times New Roman" w:hAnsi="Times New Roman" w:cs="Times New Roman"/>
          <w:sz w:val="28"/>
          <w:szCs w:val="28"/>
        </w:rPr>
        <w:t xml:space="preserve"> г.</w:t>
      </w:r>
      <w:r w:rsidRPr="00DD58B9">
        <w:rPr>
          <w:rFonts w:ascii="Times New Roman" w:hAnsi="Times New Roman" w:cs="Times New Roman"/>
          <w:sz w:val="28"/>
          <w:szCs w:val="28"/>
        </w:rPr>
        <w:t xml:space="preserve"> № 919-па (далее – Программа) следующие изменения:</w:t>
      </w:r>
    </w:p>
    <w:p w:rsidR="007272E4" w:rsidRDefault="007272E4" w:rsidP="007272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Позицию «Объемы бюджетных ассигнований программы, в т.ч. с разбивкой по годам» паспорта изложить в следующей редакции:</w:t>
      </w:r>
    </w:p>
    <w:p w:rsidR="007272E4" w:rsidRDefault="007272E4" w:rsidP="007272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3153"/>
        <w:gridCol w:w="6304"/>
      </w:tblGrid>
      <w:tr w:rsidR="007272E4" w:rsidTr="007272E4">
        <w:trPr>
          <w:trHeight w:val="68"/>
        </w:trPr>
        <w:tc>
          <w:tcPr>
            <w:tcW w:w="1667" w:type="pct"/>
          </w:tcPr>
          <w:p w:rsidR="007272E4" w:rsidRDefault="00727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«Объемы бюджетных ассигнований программы, в т.ч. с разбивкой по годам </w:t>
            </w:r>
          </w:p>
          <w:p w:rsidR="007272E4" w:rsidRDefault="0072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2E4" w:rsidRDefault="0072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2E4" w:rsidRDefault="00727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2E4" w:rsidRDefault="007272E4">
            <w:pPr>
              <w:ind w:right="-6277"/>
              <w:rPr>
                <w:sz w:val="28"/>
                <w:szCs w:val="28"/>
              </w:rPr>
            </w:pPr>
          </w:p>
        </w:tc>
        <w:tc>
          <w:tcPr>
            <w:tcW w:w="3333" w:type="pct"/>
            <w:hideMark/>
          </w:tcPr>
          <w:p w:rsidR="007272E4" w:rsidRDefault="00727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будет осуществляться за счет средств бюджета Ульчского муниципального района, прогнозируемый объем финансирования программы за весь период реализации составит </w:t>
            </w:r>
          </w:p>
          <w:p w:rsidR="007272E4" w:rsidRDefault="0090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3386,428</w:t>
            </w:r>
            <w:r w:rsidR="007272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272E4" w:rsidRDefault="0072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770,664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72E4" w:rsidRDefault="0072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956,545 тыс. рублей;</w:t>
            </w:r>
          </w:p>
          <w:p w:rsidR="007272E4" w:rsidRDefault="0072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1659,219 тыс. рублей.</w:t>
            </w:r>
          </w:p>
          <w:p w:rsidR="007272E4" w:rsidRDefault="00727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будет уточняться ежегодно при формировании бюджета Ульчского муниципального района на очередной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год».</w:t>
            </w:r>
          </w:p>
        </w:tc>
      </w:tr>
    </w:tbl>
    <w:p w:rsidR="007272E4" w:rsidRDefault="007272E4" w:rsidP="002A6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349" w:rsidRPr="009646B9" w:rsidRDefault="00434ACA" w:rsidP="00B631BC">
      <w:pPr>
        <w:pStyle w:val="ConsPlusNonformat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B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A6349" w:rsidRPr="009646B9">
        <w:rPr>
          <w:rFonts w:ascii="Times New Roman" w:hAnsi="Times New Roman" w:cs="Times New Roman"/>
          <w:sz w:val="28"/>
          <w:szCs w:val="28"/>
        </w:rPr>
        <w:t>«Ожидаемые результаты реализации программы</w:t>
      </w:r>
      <w:r w:rsidRPr="009646B9">
        <w:rPr>
          <w:rFonts w:ascii="Times New Roman" w:hAnsi="Times New Roman" w:cs="Times New Roman"/>
          <w:sz w:val="28"/>
          <w:szCs w:val="28"/>
        </w:rPr>
        <w:t>» паспорта</w:t>
      </w:r>
      <w:r w:rsidR="002A6349" w:rsidRPr="009646B9">
        <w:rPr>
          <w:rFonts w:ascii="Times New Roman" w:hAnsi="Times New Roman" w:cs="Times New Roman"/>
          <w:sz w:val="28"/>
          <w:szCs w:val="28"/>
        </w:rPr>
        <w:t xml:space="preserve"> </w:t>
      </w:r>
      <w:r w:rsidR="009A5A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A6349" w:rsidRPr="009646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6089" w:rsidRDefault="00366089" w:rsidP="00366089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3" w:type="pct"/>
        <w:tblInd w:w="108" w:type="dxa"/>
        <w:tblLook w:val="01E0"/>
      </w:tblPr>
      <w:tblGrid>
        <w:gridCol w:w="3046"/>
        <w:gridCol w:w="6303"/>
      </w:tblGrid>
      <w:tr w:rsidR="002A6349" w:rsidRPr="005610C4" w:rsidTr="00224D2D">
        <w:tc>
          <w:tcPr>
            <w:tcW w:w="1629" w:type="pct"/>
          </w:tcPr>
          <w:p w:rsidR="002A6349" w:rsidRPr="00C8530B" w:rsidRDefault="002A6349" w:rsidP="0022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530B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2A6349" w:rsidRPr="00C8530B" w:rsidRDefault="002A6349" w:rsidP="0022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0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2A6349" w:rsidRPr="00C8530B" w:rsidRDefault="002A6349" w:rsidP="0022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0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2A6349" w:rsidRPr="00C8530B" w:rsidRDefault="002A6349" w:rsidP="00224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530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371" w:type="pct"/>
          </w:tcPr>
          <w:p w:rsidR="002A6349" w:rsidRPr="00FD27B0" w:rsidRDefault="002A6349" w:rsidP="00224D2D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должна привести к 2017 году к следующим результатам: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новых рубрик на официальном сайте администрации Ульч</w:t>
            </w:r>
            <w:r w:rsidR="000451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муниципального района до 9</w:t>
            </w: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единиц;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уровня удовлетворенности населения качеством предоставления муниципальных услуг до 80 %;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сокращение времени ожидания в очереди при обращении заявителя в орган местного самоуправления для получения государственной (муниципальной) услуги до 15 минут;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достижение доли обеспеченности техническими средствами и программным обеспечением для предоставления муниципальных услуг в электронном виде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  <w:r w:rsidR="008018D8"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C568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A4028A"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%;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достижение доли рабочих мест, отвечающих программно-техническим требованиям для ведения электронного документооборота</w:t>
            </w:r>
            <w:r w:rsidR="00C568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90</w:t>
            </w:r>
            <w:r w:rsidR="00A4028A"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%;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количества муниципальных служащих, прошедших повышение квалификации в области информационно-коммуникационных технологий на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специализированных курсах до  </w:t>
            </w:r>
            <w:r w:rsidR="00EE06F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человек</w:t>
            </w: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участий в мероприятиях по вопросам развития информационно-коммуникационных технологий до </w:t>
            </w:r>
            <w:r w:rsidR="00EE06F5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единиц</w:t>
            </w: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; </w:t>
            </w:r>
          </w:p>
          <w:p w:rsidR="002A6349" w:rsidRPr="00FD27B0" w:rsidRDefault="002A6349" w:rsidP="002A6349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повышение доли муниципальных услуг, которые население может получить с использованием информационных и телекоммуникационных технологий до 87%; </w:t>
            </w:r>
          </w:p>
          <w:p w:rsidR="002A6349" w:rsidRPr="00FD27B0" w:rsidRDefault="002A6349" w:rsidP="006002B7">
            <w:pPr>
              <w:numPr>
                <w:ilvl w:val="0"/>
                <w:numId w:val="3"/>
              </w:numPr>
              <w:tabs>
                <w:tab w:val="left" w:pos="21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достижение доли</w:t>
            </w:r>
            <w:r w:rsidR="006002B7">
              <w:rPr>
                <w:rStyle w:val="FontStyle11"/>
                <w:sz w:val="28"/>
                <w:szCs w:val="28"/>
              </w:rPr>
              <w:t xml:space="preserve"> рабочих мест</w:t>
            </w:r>
            <w:r w:rsidR="006002B7" w:rsidRPr="006002B7">
              <w:rPr>
                <w:rStyle w:val="FontStyle11"/>
                <w:sz w:val="28"/>
                <w:szCs w:val="28"/>
              </w:rPr>
              <w:t>, обеспеченных средствами защиты информации для обработки персональных данных</w:t>
            </w:r>
            <w:r w:rsidR="006002B7">
              <w:rPr>
                <w:rStyle w:val="FontStyle11"/>
                <w:sz w:val="28"/>
                <w:szCs w:val="28"/>
              </w:rPr>
              <w:t xml:space="preserve"> (сведений, составляющих государственную тайну)</w:t>
            </w:r>
            <w:r w:rsidR="006002B7" w:rsidRPr="006002B7">
              <w:rPr>
                <w:rStyle w:val="FontStyle11"/>
                <w:sz w:val="28"/>
                <w:szCs w:val="28"/>
              </w:rPr>
              <w:t xml:space="preserve"> в общем количестве </w:t>
            </w:r>
            <w:r w:rsidR="006002B7">
              <w:rPr>
                <w:rStyle w:val="FontStyle11"/>
                <w:sz w:val="28"/>
                <w:szCs w:val="28"/>
              </w:rPr>
              <w:t>рабочих мест</w:t>
            </w:r>
            <w:r w:rsidR="006002B7" w:rsidRPr="006002B7">
              <w:rPr>
                <w:rStyle w:val="FontStyle11"/>
                <w:sz w:val="28"/>
                <w:szCs w:val="28"/>
              </w:rPr>
              <w:t>, обрабатывающих персональные данные</w:t>
            </w:r>
            <w:r w:rsidR="006002B7">
              <w:rPr>
                <w:rStyle w:val="FontStyle11"/>
                <w:sz w:val="28"/>
                <w:szCs w:val="28"/>
              </w:rPr>
              <w:t xml:space="preserve"> (сведения, составляющие государственную тайну)</w:t>
            </w:r>
            <w:r w:rsidR="006002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018D8"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  <w:r w:rsidR="00A4028A"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E2D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%</w:t>
            </w:r>
            <w:r w:rsidRPr="00FD27B0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C021B8" w:rsidRDefault="00C021B8" w:rsidP="002A63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349" w:rsidRPr="002D7456" w:rsidRDefault="002A6349" w:rsidP="002D74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8B9">
        <w:rPr>
          <w:rFonts w:ascii="Times New Roman" w:hAnsi="Times New Roman" w:cs="Times New Roman"/>
          <w:sz w:val="28"/>
          <w:szCs w:val="28"/>
        </w:rPr>
        <w:t>1.</w:t>
      </w:r>
      <w:r w:rsidR="0029023C">
        <w:rPr>
          <w:rFonts w:ascii="Times New Roman" w:hAnsi="Times New Roman" w:cs="Times New Roman"/>
          <w:sz w:val="28"/>
          <w:szCs w:val="28"/>
        </w:rPr>
        <w:t>3</w:t>
      </w:r>
      <w:r w:rsidRPr="00DD5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второй раздела 3</w:t>
      </w:r>
      <w:r w:rsidRPr="00DD58B9">
        <w:rPr>
          <w:rFonts w:ascii="Times New Roman" w:hAnsi="Times New Roman" w:cs="Times New Roman"/>
          <w:sz w:val="28"/>
          <w:szCs w:val="28"/>
        </w:rPr>
        <w:t xml:space="preserve"> «Прогноз конечных результатов </w:t>
      </w:r>
      <w:r w:rsidRPr="00DD58B9">
        <w:rPr>
          <w:rFonts w:ascii="Times New Roman" w:hAnsi="Times New Roman" w:cs="Times New Roman"/>
          <w:sz w:val="28"/>
          <w:szCs w:val="28"/>
        </w:rPr>
        <w:lastRenderedPageBreak/>
        <w:t>программы»</w:t>
      </w:r>
      <w:r w:rsidRPr="00DD58B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A6349" w:rsidRPr="00DD58B9" w:rsidRDefault="002A6349" w:rsidP="002A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B9">
        <w:rPr>
          <w:rFonts w:ascii="Times New Roman" w:hAnsi="Times New Roman" w:cs="Times New Roman"/>
          <w:sz w:val="28"/>
          <w:szCs w:val="28"/>
        </w:rPr>
        <w:t>«Реализация программы должна привести к 2017 году к следующим результатам:</w:t>
      </w:r>
    </w:p>
    <w:p w:rsidR="002A6349" w:rsidRPr="009646B9" w:rsidRDefault="002A6349" w:rsidP="002A6349">
      <w:pPr>
        <w:numPr>
          <w:ilvl w:val="0"/>
          <w:numId w:val="3"/>
        </w:numPr>
        <w:tabs>
          <w:tab w:val="left" w:pos="211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1D41">
        <w:rPr>
          <w:rFonts w:ascii="Times New Roman" w:hAnsi="Times New Roman" w:cs="Times New Roman"/>
          <w:kern w:val="2"/>
          <w:sz w:val="28"/>
          <w:szCs w:val="28"/>
        </w:rPr>
        <w:t xml:space="preserve">увеличение новых рубрик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</w:t>
      </w:r>
      <w:r w:rsidR="002162E4">
        <w:rPr>
          <w:rFonts w:ascii="Times New Roman" w:hAnsi="Times New Roman" w:cs="Times New Roman"/>
          <w:kern w:val="2"/>
          <w:sz w:val="28"/>
          <w:szCs w:val="28"/>
        </w:rPr>
        <w:t>до 9</w:t>
      </w:r>
      <w:r w:rsidRPr="009646B9">
        <w:rPr>
          <w:rFonts w:ascii="Times New Roman" w:hAnsi="Times New Roman" w:cs="Times New Roman"/>
          <w:kern w:val="2"/>
          <w:sz w:val="28"/>
          <w:szCs w:val="28"/>
        </w:rPr>
        <w:t xml:space="preserve"> единиц;</w:t>
      </w:r>
    </w:p>
    <w:p w:rsidR="002A6349" w:rsidRPr="009646B9" w:rsidRDefault="002A6349" w:rsidP="002A6349">
      <w:pPr>
        <w:numPr>
          <w:ilvl w:val="0"/>
          <w:numId w:val="3"/>
        </w:numPr>
        <w:tabs>
          <w:tab w:val="left" w:pos="211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646B9">
        <w:rPr>
          <w:rFonts w:ascii="Times New Roman" w:hAnsi="Times New Roman" w:cs="Times New Roman"/>
          <w:kern w:val="2"/>
          <w:sz w:val="28"/>
          <w:szCs w:val="28"/>
        </w:rPr>
        <w:t>увеличение уровня удовлетворенности населения качеством предоставления муниципальных услуг до 80 %;</w:t>
      </w:r>
    </w:p>
    <w:p w:rsidR="002A6349" w:rsidRPr="00344A01" w:rsidRDefault="002A6349" w:rsidP="002A6349">
      <w:pPr>
        <w:numPr>
          <w:ilvl w:val="0"/>
          <w:numId w:val="3"/>
        </w:numPr>
        <w:tabs>
          <w:tab w:val="left" w:pos="211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B2340">
        <w:rPr>
          <w:rFonts w:ascii="Times New Roman" w:hAnsi="Times New Roman" w:cs="Times New Roman"/>
          <w:kern w:val="2"/>
          <w:sz w:val="28"/>
          <w:szCs w:val="28"/>
        </w:rPr>
        <w:t>сокращение времени ожидания в очереди при обращении заявителя в орган местного самоуправления для получения государственной (муниципальной) услуги до 15 минут;</w:t>
      </w:r>
    </w:p>
    <w:p w:rsidR="002A6349" w:rsidRPr="00361D41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1D41">
        <w:rPr>
          <w:rFonts w:ascii="Times New Roman" w:hAnsi="Times New Roman" w:cs="Times New Roman"/>
          <w:kern w:val="2"/>
          <w:sz w:val="28"/>
          <w:szCs w:val="28"/>
        </w:rPr>
        <w:t xml:space="preserve">достижение доли обеспеченности техническими средствами и программным обеспечением для предоставления муниципальных услуг в электронном виде </w:t>
      </w:r>
      <w:r w:rsidR="00A376F3">
        <w:rPr>
          <w:rFonts w:ascii="Times New Roman" w:hAnsi="Times New Roman" w:cs="Times New Roman"/>
          <w:kern w:val="2"/>
          <w:sz w:val="28"/>
          <w:szCs w:val="28"/>
        </w:rPr>
        <w:t>99</w:t>
      </w:r>
      <w:r w:rsidR="00A402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61D41">
        <w:rPr>
          <w:rFonts w:ascii="Times New Roman" w:hAnsi="Times New Roman" w:cs="Times New Roman"/>
          <w:kern w:val="2"/>
          <w:sz w:val="28"/>
          <w:szCs w:val="28"/>
        </w:rPr>
        <w:t>%;</w:t>
      </w:r>
    </w:p>
    <w:p w:rsidR="002A6349" w:rsidRPr="00C8530B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30B">
        <w:rPr>
          <w:rFonts w:ascii="Times New Roman" w:hAnsi="Times New Roman" w:cs="Times New Roman"/>
          <w:kern w:val="2"/>
          <w:sz w:val="28"/>
          <w:szCs w:val="28"/>
        </w:rPr>
        <w:t xml:space="preserve">достижение доли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рабочих мест, отвечающих программно-техническим требованиям для ведения электронного документооборота, </w:t>
      </w:r>
      <w:r w:rsidR="00A376F3">
        <w:rPr>
          <w:rFonts w:ascii="Times New Roman" w:hAnsi="Times New Roman" w:cs="Times New Roman"/>
          <w:kern w:val="2"/>
          <w:sz w:val="28"/>
          <w:szCs w:val="28"/>
        </w:rPr>
        <w:t>90</w:t>
      </w:r>
      <w:r w:rsidR="00A402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8530B">
        <w:rPr>
          <w:rFonts w:ascii="Times New Roman" w:hAnsi="Times New Roman" w:cs="Times New Roman"/>
          <w:kern w:val="2"/>
          <w:sz w:val="28"/>
          <w:szCs w:val="28"/>
        </w:rPr>
        <w:t>%;</w:t>
      </w:r>
    </w:p>
    <w:p w:rsidR="002A6349" w:rsidRPr="00C8530B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достижение доли</w:t>
      </w:r>
      <w:r w:rsidR="00EC14DC" w:rsidRPr="00EC14DC">
        <w:rPr>
          <w:rStyle w:val="FontStyle11"/>
          <w:sz w:val="28"/>
          <w:szCs w:val="28"/>
        </w:rPr>
        <w:t xml:space="preserve"> </w:t>
      </w:r>
      <w:r w:rsidR="00EC14DC">
        <w:rPr>
          <w:rStyle w:val="FontStyle11"/>
          <w:sz w:val="28"/>
          <w:szCs w:val="28"/>
        </w:rPr>
        <w:t>рабочих мест</w:t>
      </w:r>
      <w:r w:rsidR="00EC14DC" w:rsidRPr="006002B7">
        <w:rPr>
          <w:rStyle w:val="FontStyle11"/>
          <w:sz w:val="28"/>
          <w:szCs w:val="28"/>
        </w:rPr>
        <w:t>, обеспеченных средствами защиты информации для обработки персональных данных</w:t>
      </w:r>
      <w:r w:rsidR="00EC14DC">
        <w:rPr>
          <w:rStyle w:val="FontStyle11"/>
          <w:sz w:val="28"/>
          <w:szCs w:val="28"/>
        </w:rPr>
        <w:t xml:space="preserve"> (сведений, составляющих государственную тайну)</w:t>
      </w:r>
      <w:r w:rsidR="00EC14DC" w:rsidRPr="006002B7">
        <w:rPr>
          <w:rStyle w:val="FontStyle11"/>
          <w:sz w:val="28"/>
          <w:szCs w:val="28"/>
        </w:rPr>
        <w:t xml:space="preserve"> в общем количестве </w:t>
      </w:r>
      <w:r w:rsidR="00EC14DC">
        <w:rPr>
          <w:rStyle w:val="FontStyle11"/>
          <w:sz w:val="28"/>
          <w:szCs w:val="28"/>
        </w:rPr>
        <w:t>рабочих мест</w:t>
      </w:r>
      <w:r w:rsidR="00EC14DC" w:rsidRPr="006002B7">
        <w:rPr>
          <w:rStyle w:val="FontStyle11"/>
          <w:sz w:val="28"/>
          <w:szCs w:val="28"/>
        </w:rPr>
        <w:t>, обрабатывающих персональные данные</w:t>
      </w:r>
      <w:r w:rsidR="00EC14DC">
        <w:rPr>
          <w:rStyle w:val="FontStyle11"/>
          <w:sz w:val="28"/>
          <w:szCs w:val="28"/>
        </w:rPr>
        <w:t xml:space="preserve"> (сведения, составляющие государственную тайну)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EC14DC">
        <w:rPr>
          <w:rFonts w:ascii="Times New Roman" w:hAnsi="Times New Roman" w:cs="Times New Roman"/>
          <w:kern w:val="2"/>
          <w:sz w:val="28"/>
          <w:szCs w:val="28"/>
        </w:rPr>
        <w:t>100</w:t>
      </w:r>
      <w:r w:rsidR="00A4028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%</w:t>
      </w:r>
      <w:r w:rsidRPr="00C8530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6349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увеличение количества муниципальных служащих, прошедших повышение квалификации в области информационно-коммуникационных технологий на специализированных курсах до </w:t>
      </w:r>
      <w:r w:rsidR="00A376F3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4028A">
        <w:rPr>
          <w:rFonts w:ascii="Times New Roman" w:hAnsi="Times New Roman" w:cs="Times New Roman"/>
          <w:kern w:val="2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6349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достижение участий в мероприятиях по вопросам развития информационно-коммуникационных технологий до </w:t>
      </w:r>
      <w:r w:rsidR="00A376F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A4028A">
        <w:rPr>
          <w:rFonts w:ascii="Times New Roman" w:hAnsi="Times New Roman" w:cs="Times New Roman"/>
          <w:kern w:val="2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6349" w:rsidRDefault="002A6349" w:rsidP="002A6349">
      <w:pPr>
        <w:numPr>
          <w:ilvl w:val="0"/>
          <w:numId w:val="3"/>
        </w:num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83ED7">
        <w:rPr>
          <w:rFonts w:ascii="Times New Roman" w:hAnsi="Times New Roman" w:cs="Times New Roman"/>
          <w:kern w:val="2"/>
          <w:sz w:val="28"/>
          <w:szCs w:val="28"/>
        </w:rPr>
        <w:t xml:space="preserve">повышение доли муниципальных услуг, которые население может получить с использованием информационных и телекоммуникационных технологий до </w:t>
      </w:r>
      <w:r>
        <w:rPr>
          <w:rFonts w:ascii="Times New Roman" w:hAnsi="Times New Roman" w:cs="Times New Roman"/>
          <w:kern w:val="2"/>
          <w:sz w:val="28"/>
          <w:szCs w:val="28"/>
        </w:rPr>
        <w:t>87%».</w:t>
      </w:r>
    </w:p>
    <w:p w:rsidR="00377532" w:rsidRDefault="005056D9" w:rsidP="0037753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77532">
        <w:rPr>
          <w:rFonts w:ascii="Times New Roman" w:hAnsi="Times New Roman" w:cs="Times New Roman"/>
          <w:sz w:val="28"/>
          <w:szCs w:val="28"/>
        </w:rPr>
        <w:t>.</w:t>
      </w:r>
      <w:r w:rsidR="00377532">
        <w:rPr>
          <w:rFonts w:ascii="Times New Roman" w:hAnsi="Times New Roman" w:cs="Times New Roman"/>
          <w:sz w:val="26"/>
          <w:szCs w:val="26"/>
        </w:rPr>
        <w:t xml:space="preserve"> </w:t>
      </w:r>
      <w:r w:rsidR="00377532">
        <w:rPr>
          <w:rFonts w:ascii="Times New Roman" w:hAnsi="Times New Roman" w:cs="Times New Roman"/>
          <w:sz w:val="28"/>
          <w:szCs w:val="28"/>
        </w:rPr>
        <w:t>Абзац</w:t>
      </w:r>
      <w:r w:rsidR="00377532">
        <w:rPr>
          <w:rFonts w:ascii="Times New Roman" w:hAnsi="Times New Roman" w:cs="Times New Roman"/>
          <w:bCs/>
          <w:sz w:val="28"/>
          <w:szCs w:val="28"/>
        </w:rPr>
        <w:t xml:space="preserve"> второй раздела 8 «Ресурсное обеспечение реализации Программы» изложить в следующей редакции:</w:t>
      </w:r>
    </w:p>
    <w:p w:rsidR="00377532" w:rsidRDefault="00377532" w:rsidP="00377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«Общий о</w:t>
      </w:r>
      <w:r>
        <w:rPr>
          <w:rFonts w:ascii="Times New Roman" w:hAnsi="Times New Roman" w:cs="Times New Roman"/>
          <w:sz w:val="28"/>
          <w:szCs w:val="28"/>
        </w:rPr>
        <w:t>бъем финансирования Программы из бюджета муниципального района в 2014-2016 годы составит  3386,428 тыс. рублей, в том числе по годам:</w:t>
      </w:r>
    </w:p>
    <w:p w:rsidR="00377532" w:rsidRDefault="00377532" w:rsidP="00377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770,664 тыс. рублей;</w:t>
      </w:r>
    </w:p>
    <w:p w:rsidR="00377532" w:rsidRDefault="00377532" w:rsidP="00377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956,545 тыс. рублей;</w:t>
      </w:r>
    </w:p>
    <w:p w:rsidR="00377532" w:rsidRDefault="00377532" w:rsidP="00377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1659,219 тыс. рублей.</w:t>
      </w:r>
    </w:p>
    <w:p w:rsidR="00377532" w:rsidRDefault="00377532" w:rsidP="00377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Программы будет уточняться ежегодно при формировании бюджета Ульчского муниципального района на очередной финансовый год, исходя из:</w:t>
      </w:r>
    </w:p>
    <w:p w:rsidR="00377532" w:rsidRDefault="00377532" w:rsidP="0037753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возможностей бюджета Ульчского муниципального района;</w:t>
      </w:r>
    </w:p>
    <w:p w:rsidR="00377532" w:rsidRDefault="00377532" w:rsidP="00377532">
      <w:p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эффективности мер поддержки».</w:t>
      </w:r>
    </w:p>
    <w:p w:rsidR="002A6349" w:rsidRPr="00016DE8" w:rsidRDefault="002A6349" w:rsidP="00B832C2">
      <w:pPr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6D9">
        <w:rPr>
          <w:rFonts w:ascii="Times New Roman" w:hAnsi="Times New Roman" w:cs="Times New Roman"/>
          <w:sz w:val="28"/>
          <w:szCs w:val="28"/>
        </w:rPr>
        <w:t>5</w:t>
      </w:r>
      <w:r w:rsidR="002D7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</w:t>
      </w:r>
      <w:r w:rsidRPr="00D25FF0">
        <w:rPr>
          <w:rFonts w:ascii="Times New Roman" w:hAnsi="Times New Roman" w:cs="Times New Roman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D25FF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25F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24D2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D25FF0">
        <w:rPr>
          <w:rFonts w:ascii="Times New Roman" w:hAnsi="Times New Roman" w:cs="Times New Roman"/>
          <w:sz w:val="28"/>
          <w:szCs w:val="28"/>
        </w:rPr>
        <w:t>.</w:t>
      </w:r>
    </w:p>
    <w:p w:rsidR="002A6349" w:rsidRDefault="002A6349" w:rsidP="002A63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F0">
        <w:rPr>
          <w:rFonts w:ascii="Times New Roman" w:hAnsi="Times New Roman" w:cs="Times New Roman"/>
          <w:sz w:val="28"/>
          <w:szCs w:val="28"/>
        </w:rPr>
        <w:t>1.</w:t>
      </w:r>
      <w:r w:rsidR="005056D9">
        <w:rPr>
          <w:rFonts w:ascii="Times New Roman" w:hAnsi="Times New Roman" w:cs="Times New Roman"/>
          <w:sz w:val="28"/>
          <w:szCs w:val="28"/>
        </w:rPr>
        <w:t>6</w:t>
      </w:r>
      <w:r w:rsidR="002D7456">
        <w:rPr>
          <w:rFonts w:ascii="Times New Roman" w:hAnsi="Times New Roman" w:cs="Times New Roman"/>
          <w:sz w:val="28"/>
          <w:szCs w:val="28"/>
        </w:rPr>
        <w:t>.</w:t>
      </w:r>
      <w:r w:rsidRPr="00D25FF0">
        <w:rPr>
          <w:rFonts w:ascii="Times New Roman" w:hAnsi="Times New Roman" w:cs="Times New Roman"/>
          <w:sz w:val="28"/>
          <w:szCs w:val="28"/>
        </w:rPr>
        <w:t xml:space="preserve"> Приложение № 3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D25F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Pr="00D25FF0">
        <w:rPr>
          <w:rFonts w:ascii="Times New Roman" w:hAnsi="Times New Roman" w:cs="Times New Roman"/>
          <w:sz w:val="28"/>
          <w:szCs w:val="28"/>
        </w:rPr>
        <w:lastRenderedPageBreak/>
        <w:t>к настоящему постановлению</w:t>
      </w:r>
      <w:r w:rsidR="00224D2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D25FF0">
        <w:rPr>
          <w:rFonts w:ascii="Times New Roman" w:hAnsi="Times New Roman" w:cs="Times New Roman"/>
          <w:sz w:val="28"/>
          <w:szCs w:val="28"/>
        </w:rPr>
        <w:t>.</w:t>
      </w:r>
    </w:p>
    <w:p w:rsidR="002A6349" w:rsidRPr="00D25FF0" w:rsidRDefault="008370CF" w:rsidP="002A6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349" w:rsidRPr="00D25FF0">
        <w:rPr>
          <w:rFonts w:ascii="Times New Roman" w:hAnsi="Times New Roman" w:cs="Times New Roman"/>
          <w:sz w:val="28"/>
          <w:szCs w:val="28"/>
        </w:rPr>
        <w:t>. Контроль</w:t>
      </w:r>
      <w:r w:rsidR="002A6349" w:rsidRPr="00524AD7">
        <w:rPr>
          <w:rFonts w:ascii="Times New Roman" w:hAnsi="Times New Roman" w:cs="Times New Roman"/>
          <w:sz w:val="28"/>
          <w:szCs w:val="28"/>
        </w:rPr>
        <w:t xml:space="preserve"> за </w:t>
      </w:r>
      <w:r w:rsidR="009646B9">
        <w:rPr>
          <w:rFonts w:ascii="Times New Roman" w:hAnsi="Times New Roman" w:cs="Times New Roman"/>
          <w:sz w:val="28"/>
          <w:szCs w:val="28"/>
        </w:rPr>
        <w:t>выполнением</w:t>
      </w:r>
      <w:r w:rsidR="002A6349" w:rsidRPr="00524AD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управляющего делами администрации </w:t>
      </w:r>
      <w:r w:rsidR="002A6349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="002A6349" w:rsidRPr="00524A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A6349">
        <w:rPr>
          <w:rFonts w:ascii="Times New Roman" w:eastAsia="Calibri" w:hAnsi="Times New Roman" w:cs="Times New Roman"/>
          <w:sz w:val="28"/>
          <w:szCs w:val="28"/>
        </w:rPr>
        <w:t>Щеткина Н.Н.</w:t>
      </w:r>
    </w:p>
    <w:p w:rsidR="002A6349" w:rsidRDefault="002A6349" w:rsidP="002A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349" w:rsidRDefault="002A6349" w:rsidP="002A6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349" w:rsidRPr="000A384D" w:rsidRDefault="002A6349" w:rsidP="005A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697" w:rsidRDefault="005B170F" w:rsidP="00E14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861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A6349" w:rsidRPr="000A384D" w:rsidRDefault="00975697" w:rsidP="00E14D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</w:t>
      </w:r>
      <w:r w:rsidR="00486168">
        <w:rPr>
          <w:rFonts w:ascii="Times New Roman" w:hAnsi="Times New Roman" w:cs="Times New Roman"/>
          <w:sz w:val="28"/>
          <w:szCs w:val="28"/>
        </w:rPr>
        <w:t>района</w:t>
      </w:r>
      <w:r w:rsidR="005A0D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168">
        <w:rPr>
          <w:rFonts w:ascii="Times New Roman" w:hAnsi="Times New Roman" w:cs="Times New Roman"/>
          <w:sz w:val="28"/>
          <w:szCs w:val="28"/>
        </w:rPr>
        <w:t xml:space="preserve">     </w:t>
      </w:r>
      <w:r w:rsidR="005A0D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70F">
        <w:rPr>
          <w:rFonts w:ascii="Times New Roman" w:hAnsi="Times New Roman" w:cs="Times New Roman"/>
          <w:sz w:val="28"/>
          <w:szCs w:val="28"/>
        </w:rPr>
        <w:t>Ф.В. Иващук</w:t>
      </w:r>
      <w:r w:rsidR="002A6349" w:rsidRPr="000A384D">
        <w:rPr>
          <w:rFonts w:ascii="Times New Roman" w:hAnsi="Times New Roman" w:cs="Times New Roman"/>
          <w:sz w:val="28"/>
          <w:szCs w:val="28"/>
        </w:rPr>
        <w:t xml:space="preserve">      </w:t>
      </w:r>
      <w:r w:rsidR="002A6349" w:rsidRPr="000A384D">
        <w:rPr>
          <w:rFonts w:ascii="Times New Roman" w:hAnsi="Times New Roman" w:cs="Times New Roman"/>
          <w:sz w:val="28"/>
          <w:szCs w:val="28"/>
        </w:rPr>
        <w:tab/>
      </w:r>
      <w:r w:rsidR="002A6349" w:rsidRPr="000A384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2A6349" w:rsidRPr="000A384D">
        <w:rPr>
          <w:rFonts w:ascii="Times New Roman" w:hAnsi="Times New Roman" w:cs="Times New Roman"/>
          <w:sz w:val="28"/>
          <w:szCs w:val="28"/>
        </w:rPr>
        <w:tab/>
      </w:r>
    </w:p>
    <w:p w:rsidR="002A6349" w:rsidRDefault="002A6349" w:rsidP="002A6349"/>
    <w:p w:rsidR="00224D2D" w:rsidRDefault="00224D2D">
      <w:pPr>
        <w:sectPr w:rsidR="00224D2D" w:rsidSect="00745D92">
          <w:pgSz w:w="11906" w:h="16838"/>
          <w:pgMar w:top="1134" w:right="680" w:bottom="993" w:left="1985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right" w:tblpY="-4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0"/>
      </w:tblGrid>
      <w:tr w:rsidR="00224D2D" w:rsidTr="00224D2D">
        <w:tc>
          <w:tcPr>
            <w:tcW w:w="5590" w:type="dxa"/>
          </w:tcPr>
          <w:p w:rsidR="00224D2D" w:rsidRDefault="00224D2D" w:rsidP="00A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24D2D" w:rsidRPr="008A0329" w:rsidRDefault="00224D2D" w:rsidP="00A64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от </w:t>
            </w:r>
            <w:r w:rsidR="008A0329" w:rsidRPr="008A0329">
              <w:rPr>
                <w:rFonts w:ascii="Times New Roman" w:hAnsi="Times New Roman" w:cs="Times New Roman"/>
                <w:sz w:val="28"/>
                <w:szCs w:val="28"/>
              </w:rPr>
              <w:t>28.12.2016 № 809-па</w:t>
            </w:r>
          </w:p>
          <w:p w:rsidR="00224D2D" w:rsidRDefault="00224D2D" w:rsidP="00224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2D" w:rsidTr="00D44674">
        <w:trPr>
          <w:trHeight w:val="1698"/>
        </w:trPr>
        <w:tc>
          <w:tcPr>
            <w:tcW w:w="5590" w:type="dxa"/>
          </w:tcPr>
          <w:p w:rsidR="00224D2D" w:rsidRDefault="00224D2D" w:rsidP="00A64D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224D2D" w:rsidRDefault="00224D2D" w:rsidP="00A64D0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3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информационного общества на территории Ульчского муниципального района на 2014-2016 годы»</w:t>
            </w:r>
          </w:p>
        </w:tc>
      </w:tr>
    </w:tbl>
    <w:p w:rsidR="00224D2D" w:rsidRDefault="00224D2D" w:rsidP="00224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674" w:rsidRDefault="00D44674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674" w:rsidRDefault="00D44674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Pr="00992FA8" w:rsidRDefault="00224D2D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224D2D" w:rsidRPr="00992FA8" w:rsidRDefault="00224D2D" w:rsidP="00224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FA8">
        <w:rPr>
          <w:rFonts w:ascii="Times New Roman" w:hAnsi="Times New Roman" w:cs="Times New Roman"/>
          <w:sz w:val="28"/>
          <w:szCs w:val="28"/>
        </w:rPr>
        <w:t>реализации муниципальной программы «Развитие информационного общества на территории Ульчского муниципального района 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A8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A8">
        <w:rPr>
          <w:rFonts w:ascii="Times New Roman" w:hAnsi="Times New Roman" w:cs="Times New Roman"/>
          <w:sz w:val="28"/>
          <w:szCs w:val="28"/>
        </w:rPr>
        <w:t>бюджета Ульчского муниципального района</w:t>
      </w:r>
    </w:p>
    <w:p w:rsidR="00224D2D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601" w:type="dxa"/>
        <w:tblInd w:w="-318" w:type="dxa"/>
        <w:tblLayout w:type="fixed"/>
        <w:tblLook w:val="04A0"/>
      </w:tblPr>
      <w:tblGrid>
        <w:gridCol w:w="1874"/>
        <w:gridCol w:w="3666"/>
        <w:gridCol w:w="2115"/>
        <w:gridCol w:w="787"/>
        <w:gridCol w:w="772"/>
        <w:gridCol w:w="1277"/>
        <w:gridCol w:w="707"/>
        <w:gridCol w:w="1134"/>
        <w:gridCol w:w="1134"/>
        <w:gridCol w:w="1135"/>
      </w:tblGrid>
      <w:tr w:rsidR="00224D2D" w:rsidRPr="004B18D1" w:rsidTr="001D2089">
        <w:trPr>
          <w:tblHeader/>
        </w:trPr>
        <w:tc>
          <w:tcPr>
            <w:tcW w:w="1874" w:type="dxa"/>
            <w:vMerge w:val="restart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D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66" w:type="dxa"/>
            <w:vMerge w:val="restart"/>
          </w:tcPr>
          <w:p w:rsidR="00224D2D" w:rsidRPr="005E49D1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4D2D" w:rsidRPr="004B18D1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D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E49D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</w:t>
            </w:r>
            <w:r w:rsidRPr="005E49D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подпрограммы,  ведомственной целе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программы, основного  </w:t>
            </w:r>
            <w:r w:rsidRPr="005E49D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15" w:type="dxa"/>
            <w:vMerge w:val="restart"/>
          </w:tcPr>
          <w:p w:rsidR="00224D2D" w:rsidRPr="004B18D1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224D2D" w:rsidRPr="001744A9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5E4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4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</w:p>
        </w:tc>
        <w:tc>
          <w:tcPr>
            <w:tcW w:w="3403" w:type="dxa"/>
            <w:gridSpan w:val="3"/>
          </w:tcPr>
          <w:p w:rsidR="00224D2D" w:rsidRPr="001744A9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5E4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E49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744A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4A9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224D2D" w:rsidRPr="004B18D1" w:rsidTr="001D2089">
        <w:trPr>
          <w:trHeight w:val="720"/>
          <w:tblHeader/>
        </w:trPr>
        <w:tc>
          <w:tcPr>
            <w:tcW w:w="1874" w:type="dxa"/>
            <w:vMerge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2D" w:rsidRPr="001744A9" w:rsidRDefault="00224D2D" w:rsidP="0022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72" w:type="dxa"/>
          </w:tcPr>
          <w:p w:rsidR="00224D2D" w:rsidRDefault="00224D2D" w:rsidP="00224D2D">
            <w:pPr>
              <w:spacing w:line="240" w:lineRule="exact"/>
              <w:ind w:left="-113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2D" w:rsidRPr="004B18D1" w:rsidRDefault="00224D2D" w:rsidP="00224D2D">
            <w:pPr>
              <w:spacing w:line="240" w:lineRule="exact"/>
              <w:ind w:left="-113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277" w:type="dxa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7" w:type="dxa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center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vAlign w:val="center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5" w:type="dxa"/>
            <w:vAlign w:val="center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4D2D" w:rsidRPr="004B18D1" w:rsidTr="001D2089">
        <w:trPr>
          <w:tblHeader/>
        </w:trPr>
        <w:tc>
          <w:tcPr>
            <w:tcW w:w="1874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24D2D" w:rsidRPr="00EC6E32" w:rsidRDefault="00224D2D" w:rsidP="00224D2D">
            <w:pPr>
              <w:pStyle w:val="a8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4B18D1" w:rsidTr="001D2089">
        <w:tc>
          <w:tcPr>
            <w:tcW w:w="1874" w:type="dxa"/>
          </w:tcPr>
          <w:p w:rsidR="00224D2D" w:rsidRPr="008E5360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E53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666" w:type="dxa"/>
          </w:tcPr>
          <w:p w:rsidR="00224D2D" w:rsidRPr="008E5360" w:rsidRDefault="00224D2D" w:rsidP="00224D2D">
            <w:pPr>
              <w:widowControl w:val="0"/>
              <w:tabs>
                <w:tab w:val="left" w:pos="99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60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 на территории Ульчского муниципального района на 2014-2016 годы»</w:t>
            </w:r>
          </w:p>
        </w:tc>
        <w:tc>
          <w:tcPr>
            <w:tcW w:w="2115" w:type="dxa"/>
          </w:tcPr>
          <w:p w:rsidR="00224D2D" w:rsidRPr="00A65DD4" w:rsidRDefault="00224D2D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D2D" w:rsidRDefault="00224D2D" w:rsidP="00224D2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11 0 0000</w:t>
            </w:r>
          </w:p>
        </w:tc>
        <w:tc>
          <w:tcPr>
            <w:tcW w:w="707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4D2D" w:rsidRPr="004B18D1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5F" w:rsidRPr="004B18D1" w:rsidTr="001D2089">
        <w:tc>
          <w:tcPr>
            <w:tcW w:w="1874" w:type="dxa"/>
          </w:tcPr>
          <w:p w:rsidR="0098655F" w:rsidRPr="008E5360" w:rsidRDefault="0098655F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8E5360" w:rsidRDefault="0098655F" w:rsidP="00224D2D">
            <w:pPr>
              <w:widowControl w:val="0"/>
              <w:tabs>
                <w:tab w:val="left" w:pos="993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B6774D" w:rsidRDefault="0098655F" w:rsidP="0078681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770,6</w:t>
            </w:r>
            <w:r w:rsidR="007868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8655F" w:rsidRPr="00B461F1" w:rsidRDefault="00782C0C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135" w:type="dxa"/>
          </w:tcPr>
          <w:p w:rsidR="0098655F" w:rsidRPr="00B461F1" w:rsidRDefault="00A31625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1659</w:t>
            </w:r>
            <w:r w:rsidR="0011700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C228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BC7995" w:rsidRDefault="0098655F" w:rsidP="0022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Структурные подразделения </w:t>
            </w:r>
            <w:r w:rsidRPr="00A1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администрации Ульчского муниципального района;</w:t>
            </w:r>
          </w:p>
        </w:tc>
        <w:tc>
          <w:tcPr>
            <w:tcW w:w="787" w:type="dxa"/>
          </w:tcPr>
          <w:p w:rsidR="0098655F" w:rsidRPr="001F367E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462,73</w:t>
            </w:r>
            <w:r w:rsidR="00E27D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548,0</w:t>
            </w:r>
          </w:p>
        </w:tc>
        <w:tc>
          <w:tcPr>
            <w:tcW w:w="1135" w:type="dxa"/>
          </w:tcPr>
          <w:p w:rsidR="0098655F" w:rsidRPr="000A09D9" w:rsidRDefault="00B43ED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1089</w:t>
            </w:r>
            <w:r w:rsidR="002B2E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646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B18D1" w:rsidRDefault="0098655F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98655F" w:rsidRPr="005C39BC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5C39BC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5C39BC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98655F" w:rsidRPr="000A09D9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</w:tcPr>
          <w:p w:rsidR="0098655F" w:rsidRPr="004B18D1" w:rsidRDefault="0098655F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w="2115" w:type="dxa"/>
          </w:tcPr>
          <w:p w:rsidR="0098655F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81C48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4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81C48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48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81C48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48">
              <w:rPr>
                <w:rFonts w:ascii="Times New Roman" w:hAnsi="Times New Roman" w:cs="Times New Roman"/>
                <w:b/>
                <w:sz w:val="24"/>
                <w:szCs w:val="24"/>
              </w:rPr>
              <w:t>11 1 0000</w:t>
            </w:r>
          </w:p>
        </w:tc>
        <w:tc>
          <w:tcPr>
            <w:tcW w:w="707" w:type="dxa"/>
          </w:tcPr>
          <w:p w:rsidR="0098655F" w:rsidRPr="00481C48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обновление и расширение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Ульчского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11 1 0083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11 1 0084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143129" w:rsidTr="001D2089">
        <w:tc>
          <w:tcPr>
            <w:tcW w:w="1874" w:type="dxa"/>
            <w:vMerge w:val="restart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  <w:vMerge w:val="restart"/>
          </w:tcPr>
          <w:p w:rsidR="0098655F" w:rsidRPr="00B110A6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</w:tc>
        <w:tc>
          <w:tcPr>
            <w:tcW w:w="2115" w:type="dxa"/>
            <w:vMerge w:val="restart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143129" w:rsidRDefault="0098655F" w:rsidP="00D82B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280,29</w:t>
            </w:r>
          </w:p>
        </w:tc>
        <w:tc>
          <w:tcPr>
            <w:tcW w:w="1134" w:type="dxa"/>
          </w:tcPr>
          <w:p w:rsidR="0098655F" w:rsidRPr="00143129" w:rsidRDefault="002D32F0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</w:t>
            </w:r>
          </w:p>
        </w:tc>
        <w:tc>
          <w:tcPr>
            <w:tcW w:w="1135" w:type="dxa"/>
          </w:tcPr>
          <w:p w:rsidR="0098655F" w:rsidRPr="00143129" w:rsidRDefault="00C438D9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</w:t>
            </w:r>
            <w:r w:rsidR="000F7B3C">
              <w:rPr>
                <w:rFonts w:ascii="Times New Roman" w:hAnsi="Times New Roman" w:cs="Times New Roman"/>
                <w:b/>
                <w:sz w:val="24"/>
                <w:szCs w:val="24"/>
              </w:rPr>
              <w:t>,465</w:t>
            </w:r>
          </w:p>
        </w:tc>
      </w:tr>
      <w:tr w:rsidR="0098655F" w:rsidRPr="004B18D1" w:rsidTr="001D2089">
        <w:tc>
          <w:tcPr>
            <w:tcW w:w="1874" w:type="dxa"/>
            <w:vMerge/>
            <w:vAlign w:val="center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14312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47,25</w:t>
            </w:r>
          </w:p>
        </w:tc>
        <w:tc>
          <w:tcPr>
            <w:tcW w:w="1134" w:type="dxa"/>
          </w:tcPr>
          <w:p w:rsidR="0098655F" w:rsidRPr="0014312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135" w:type="dxa"/>
          </w:tcPr>
          <w:p w:rsidR="0098655F" w:rsidRPr="00143129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технических средств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2D32F0" w:rsidRPr="004B18D1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D32F0" w:rsidRPr="004B18D1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  <w:p w:rsidR="002D32F0" w:rsidRPr="004B18D1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2D32F0" w:rsidRPr="004B18D1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169,92</w:t>
            </w:r>
          </w:p>
          <w:p w:rsidR="002D32F0" w:rsidRPr="004B18D1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2F0" w:rsidRPr="004B18D1" w:rsidRDefault="002D32F0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C438D9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434,070</w:t>
            </w:r>
          </w:p>
          <w:p w:rsidR="00A9564D" w:rsidRPr="004B18D1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Merge w:val="restart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  <w:vMerge w:val="restart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лицензий  (общесистемного, офисного, антивирусного)</w:t>
            </w:r>
          </w:p>
        </w:tc>
        <w:tc>
          <w:tcPr>
            <w:tcW w:w="2115" w:type="dxa"/>
            <w:vMerge w:val="restart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89,635</w:t>
            </w:r>
          </w:p>
        </w:tc>
        <w:tc>
          <w:tcPr>
            <w:tcW w:w="1134" w:type="dxa"/>
          </w:tcPr>
          <w:p w:rsidR="0098655F" w:rsidRPr="00E12B6F" w:rsidRDefault="002D32F0" w:rsidP="0098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986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135" w:type="dxa"/>
          </w:tcPr>
          <w:p w:rsidR="0098655F" w:rsidRPr="00E12B6F" w:rsidRDefault="00C438D9" w:rsidP="0096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E1E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8F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98655F" w:rsidRPr="004B18D1" w:rsidTr="001D2089">
        <w:tc>
          <w:tcPr>
            <w:tcW w:w="1874" w:type="dxa"/>
            <w:vMerge/>
            <w:vAlign w:val="center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11 2 0071 </w:t>
            </w:r>
          </w:p>
        </w:tc>
        <w:tc>
          <w:tcPr>
            <w:tcW w:w="70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5" w:type="dxa"/>
          </w:tcPr>
          <w:p w:rsidR="0098655F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сертифицированных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систем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90FBA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90FBA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90FBA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1A1E02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20,735</w:t>
            </w:r>
          </w:p>
        </w:tc>
        <w:tc>
          <w:tcPr>
            <w:tcW w:w="1134" w:type="dxa"/>
          </w:tcPr>
          <w:p w:rsidR="0098655F" w:rsidRPr="001A1E02" w:rsidRDefault="0098655F" w:rsidP="0098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1A1E02" w:rsidRDefault="0098655F" w:rsidP="0096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98655F" w:rsidRPr="00B110A6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1" w:rsidRPr="00E821A8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8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1" w:rsidRPr="00E821A8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8">
              <w:rPr>
                <w:rFonts w:ascii="Times New Roman" w:hAnsi="Times New Roman" w:cs="Times New Roman"/>
                <w:b/>
                <w:sz w:val="24"/>
                <w:szCs w:val="24"/>
              </w:rPr>
              <w:t>11 3 0000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1" w:rsidRPr="00E821A8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11 3 0000</w:t>
            </w:r>
          </w:p>
        </w:tc>
        <w:tc>
          <w:tcPr>
            <w:tcW w:w="707" w:type="dxa"/>
          </w:tcPr>
          <w:p w:rsidR="0098655F" w:rsidRPr="00E821A8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46,99</w:t>
            </w:r>
            <w:r w:rsidR="00E27D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F66F1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1" w:rsidRPr="00E821A8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2D32F0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2F66F1" w:rsidRDefault="002F66F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1" w:rsidRPr="00E821A8" w:rsidRDefault="002F66F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75D0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75D0E" w:rsidRDefault="00975D0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D0E" w:rsidRPr="00E821A8" w:rsidRDefault="00975D0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области информационно-коммуникационных технологий на специализированных курсах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2F66F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11 3 0085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11 3 0085</w:t>
            </w:r>
          </w:p>
        </w:tc>
        <w:tc>
          <w:tcPr>
            <w:tcW w:w="707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D32F0" w:rsidRDefault="002D32F0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  <w:r w:rsidR="00E27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F66F1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E27D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2D32F0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32F0" w:rsidRDefault="002D32F0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13,108</w:t>
            </w:r>
          </w:p>
          <w:p w:rsidR="002F66F1" w:rsidRDefault="002F66F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Default="002F66F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1" w:rsidRPr="004B18D1" w:rsidRDefault="002F66F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11700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700F" w:rsidRDefault="0011700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3ED3" w:rsidRDefault="00B43ED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D3" w:rsidRDefault="00B43ED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D3" w:rsidRPr="004B18D1" w:rsidRDefault="00B43ED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9A4" w:rsidRPr="004B18D1" w:rsidTr="001D2089">
        <w:tc>
          <w:tcPr>
            <w:tcW w:w="1874" w:type="dxa"/>
            <w:vAlign w:val="center"/>
          </w:tcPr>
          <w:p w:rsidR="006F69A4" w:rsidRPr="004B18D1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</w:tcPr>
          <w:p w:rsidR="006F69A4" w:rsidRPr="004626E0" w:rsidRDefault="006F69A4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15" w:type="dxa"/>
          </w:tcPr>
          <w:p w:rsidR="006F69A4" w:rsidRPr="00A65DD4" w:rsidRDefault="006F69A4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F69A4" w:rsidRPr="004B18D1" w:rsidRDefault="006F69A4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A4" w:rsidRPr="004B18D1" w:rsidRDefault="006F69A4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F69A4" w:rsidRPr="004B18D1" w:rsidRDefault="006F69A4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F69A4" w:rsidRPr="004B18D1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9A4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69A4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Pr="004B18D1" w:rsidRDefault="006F69A4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9A4" w:rsidRDefault="006F69A4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69A4" w:rsidRDefault="006F69A4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Pr="004B18D1" w:rsidRDefault="006F69A4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F69A4" w:rsidRDefault="006F69A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69A4" w:rsidRDefault="006F69A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Default="006F69A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A4" w:rsidRPr="004B18D1" w:rsidRDefault="006F69A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98655F" w:rsidRPr="00B110A6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информационных систем, в том числе хранения и защиты информации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D30B6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6D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D30B6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6D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D30B6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6D">
              <w:rPr>
                <w:rFonts w:ascii="Times New Roman" w:hAnsi="Times New Roman" w:cs="Times New Roman"/>
                <w:b/>
                <w:sz w:val="24"/>
                <w:szCs w:val="24"/>
              </w:rPr>
              <w:t>11 4 0000</w:t>
            </w:r>
          </w:p>
        </w:tc>
        <w:tc>
          <w:tcPr>
            <w:tcW w:w="707" w:type="dxa"/>
          </w:tcPr>
          <w:p w:rsidR="0098655F" w:rsidRPr="00D30B6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D30B6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98655F" w:rsidRPr="00D30B6D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164,0</w:t>
            </w:r>
          </w:p>
        </w:tc>
        <w:tc>
          <w:tcPr>
            <w:tcW w:w="1135" w:type="dxa"/>
          </w:tcPr>
          <w:p w:rsidR="0098655F" w:rsidRPr="00D30B6D" w:rsidRDefault="000F7B3C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246,73</w:t>
            </w:r>
            <w:r w:rsidR="00C22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комплексной системы защиты информации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11 4 0086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135" w:type="dxa"/>
          </w:tcPr>
          <w:p w:rsidR="0098655F" w:rsidRPr="004B18D1" w:rsidRDefault="000F7B3C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246,73</w:t>
            </w:r>
            <w:r w:rsidR="00C22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A6B" w:rsidRPr="00223E37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43A6B" w:rsidRPr="00B43ED3" w:rsidRDefault="00843A6B" w:rsidP="00843A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по </w:t>
            </w:r>
            <w:r w:rsidRPr="00B43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управлению муниципальным имуществом Ульчского муниципального района</w:t>
            </w:r>
          </w:p>
        </w:tc>
        <w:tc>
          <w:tcPr>
            <w:tcW w:w="787" w:type="dxa"/>
          </w:tcPr>
          <w:p w:rsidR="00843A6B" w:rsidRP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906</w:t>
            </w: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P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A6B" w:rsidRPr="00223E37" w:rsidRDefault="00223E3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43A6B" w:rsidRPr="00223E37" w:rsidRDefault="00223E3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E37"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</w:tr>
      <w:tr w:rsidR="00843A6B" w:rsidRPr="004B18D1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43A6B" w:rsidRPr="00A65DD4" w:rsidRDefault="00843A6B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Default="00843A6B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43A6B" w:rsidRDefault="00843A6B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6B" w:rsidRPr="004B18D1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w="2115" w:type="dxa"/>
          </w:tcPr>
          <w:p w:rsidR="00843A6B" w:rsidRPr="00A65DD4" w:rsidRDefault="00843A6B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43A6B" w:rsidRPr="00346D9D" w:rsidRDefault="008C06D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9D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Pr="008C06D6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A6B" w:rsidRPr="008C06D6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43A6B" w:rsidRPr="008C06D6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3A6B" w:rsidRPr="004B18D1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обновление и расширение функциональных возможностей официального сайта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Ульчского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15" w:type="dxa"/>
          </w:tcPr>
          <w:p w:rsidR="00843A6B" w:rsidRPr="00A65DD4" w:rsidRDefault="00843A6B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43A6B" w:rsidRDefault="008C06D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A6B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43A6B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A6B" w:rsidRPr="004B18D1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2115" w:type="dxa"/>
          </w:tcPr>
          <w:p w:rsidR="00843A6B" w:rsidRPr="00A65DD4" w:rsidRDefault="00843A6B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A6B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43A6B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32E" w:rsidRPr="004B18D1" w:rsidTr="001D2089">
        <w:tc>
          <w:tcPr>
            <w:tcW w:w="1874" w:type="dxa"/>
            <w:vAlign w:val="center"/>
          </w:tcPr>
          <w:p w:rsid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00732E" w:rsidRPr="004626E0" w:rsidRDefault="0000732E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</w:tc>
        <w:tc>
          <w:tcPr>
            <w:tcW w:w="2115" w:type="dxa"/>
          </w:tcPr>
          <w:p w:rsidR="0000732E" w:rsidRPr="00A65DD4" w:rsidRDefault="0000732E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0732E" w:rsidRPr="00143129" w:rsidRDefault="0000732E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00732E" w:rsidRPr="00143129" w:rsidRDefault="0000732E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00732E" w:rsidRPr="00143129" w:rsidRDefault="0000732E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29"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32E" w:rsidRP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732E" w:rsidRPr="0000732E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00732E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105,0</w:t>
            </w:r>
          </w:p>
        </w:tc>
      </w:tr>
      <w:tr w:rsidR="0000732E" w:rsidRPr="004B18D1" w:rsidTr="001D2089">
        <w:tc>
          <w:tcPr>
            <w:tcW w:w="1874" w:type="dxa"/>
            <w:vAlign w:val="center"/>
          </w:tcPr>
          <w:p w:rsid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66" w:type="dxa"/>
          </w:tcPr>
          <w:p w:rsidR="0000732E" w:rsidRPr="004626E0" w:rsidRDefault="0000732E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технических средств</w:t>
            </w:r>
          </w:p>
        </w:tc>
        <w:tc>
          <w:tcPr>
            <w:tcW w:w="2115" w:type="dxa"/>
          </w:tcPr>
          <w:p w:rsidR="0000732E" w:rsidRPr="00A65DD4" w:rsidRDefault="0000732E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0732E" w:rsidRPr="004B18D1" w:rsidRDefault="0000732E" w:rsidP="00493A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9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00732E" w:rsidRPr="004B18D1" w:rsidRDefault="0000732E" w:rsidP="0000732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00732E" w:rsidRPr="004B18D1" w:rsidRDefault="0000732E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32E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732E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00732E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23E37" w:rsidRPr="004B18D1" w:rsidTr="001D2089">
        <w:tc>
          <w:tcPr>
            <w:tcW w:w="1874" w:type="dxa"/>
            <w:vAlign w:val="center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</w:tcPr>
          <w:p w:rsidR="00223E37" w:rsidRPr="004626E0" w:rsidRDefault="00223E37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 лицензий  (общесистемного, офисного, антивирусного)</w:t>
            </w:r>
          </w:p>
        </w:tc>
        <w:tc>
          <w:tcPr>
            <w:tcW w:w="2115" w:type="dxa"/>
          </w:tcPr>
          <w:p w:rsidR="00223E37" w:rsidRPr="00A65DD4" w:rsidRDefault="00223E37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11 2 0071 </w:t>
            </w:r>
          </w:p>
        </w:tc>
        <w:tc>
          <w:tcPr>
            <w:tcW w:w="707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3E37" w:rsidRDefault="00223E3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23E37" w:rsidRDefault="00223E3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23E37" w:rsidRPr="004B18D1" w:rsidTr="001D2089">
        <w:tc>
          <w:tcPr>
            <w:tcW w:w="1874" w:type="dxa"/>
            <w:vAlign w:val="center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66" w:type="dxa"/>
          </w:tcPr>
          <w:p w:rsidR="00223E37" w:rsidRPr="004626E0" w:rsidRDefault="00223E37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сертифицированных информационных систем</w:t>
            </w:r>
          </w:p>
        </w:tc>
        <w:tc>
          <w:tcPr>
            <w:tcW w:w="2115" w:type="dxa"/>
          </w:tcPr>
          <w:p w:rsidR="00223E37" w:rsidRPr="00A65DD4" w:rsidRDefault="00223E37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11 2 0071 </w:t>
            </w:r>
          </w:p>
        </w:tc>
        <w:tc>
          <w:tcPr>
            <w:tcW w:w="707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3E37" w:rsidRDefault="00223E3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23E37" w:rsidRDefault="00223E3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E37" w:rsidRPr="004B18D1" w:rsidTr="001D2089">
        <w:tc>
          <w:tcPr>
            <w:tcW w:w="1874" w:type="dxa"/>
            <w:vAlign w:val="center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66" w:type="dxa"/>
          </w:tcPr>
          <w:p w:rsidR="00223E37" w:rsidRPr="004626E0" w:rsidRDefault="00223E37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2115" w:type="dxa"/>
          </w:tcPr>
          <w:p w:rsidR="00223E37" w:rsidRPr="00A65DD4" w:rsidRDefault="00223E37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223E37" w:rsidRPr="00490FBA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11 2 0071 </w:t>
            </w:r>
          </w:p>
        </w:tc>
        <w:tc>
          <w:tcPr>
            <w:tcW w:w="707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3E37" w:rsidRDefault="00223E3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23E37" w:rsidRDefault="00223E3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E37" w:rsidRPr="004B18D1" w:rsidTr="001D2089">
        <w:tc>
          <w:tcPr>
            <w:tcW w:w="1874" w:type="dxa"/>
            <w:vAlign w:val="center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223E37" w:rsidRPr="004626E0" w:rsidRDefault="00223E37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115" w:type="dxa"/>
          </w:tcPr>
          <w:p w:rsidR="00223E37" w:rsidRPr="00A65DD4" w:rsidRDefault="00223E37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3E37" w:rsidRPr="00E821A8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6175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223E37" w:rsidRPr="00E821A8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223E37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A8">
              <w:rPr>
                <w:rFonts w:ascii="Times New Roman" w:hAnsi="Times New Roman" w:cs="Times New Roman"/>
                <w:b/>
                <w:sz w:val="24"/>
                <w:szCs w:val="24"/>
              </w:rPr>
              <w:t>11 3 0000</w:t>
            </w:r>
          </w:p>
          <w:p w:rsidR="00223E37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E37" w:rsidRPr="00E821A8" w:rsidRDefault="00223E3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23E37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3E37" w:rsidRPr="0000732E" w:rsidRDefault="00223E3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3E37" w:rsidRPr="0000732E" w:rsidRDefault="00223E3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23E37" w:rsidRPr="0000732E" w:rsidRDefault="00223E3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17599" w:rsidRPr="004B18D1" w:rsidTr="001D2089">
        <w:tc>
          <w:tcPr>
            <w:tcW w:w="1874" w:type="dxa"/>
            <w:vAlign w:val="center"/>
          </w:tcPr>
          <w:p w:rsidR="00617599" w:rsidRDefault="00617599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</w:tcPr>
          <w:p w:rsidR="00617599" w:rsidRPr="004626E0" w:rsidRDefault="00617599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области информационно-коммуникационных технологий на специализированных курсах</w:t>
            </w:r>
          </w:p>
        </w:tc>
        <w:tc>
          <w:tcPr>
            <w:tcW w:w="2115" w:type="dxa"/>
          </w:tcPr>
          <w:p w:rsidR="00617599" w:rsidRPr="00A65DD4" w:rsidRDefault="00617599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17599" w:rsidRPr="004B18D1" w:rsidRDefault="00617599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17599" w:rsidRPr="004B18D1" w:rsidRDefault="00617599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17599" w:rsidRPr="004B18D1" w:rsidRDefault="00617599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17599" w:rsidRDefault="00617599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599" w:rsidRDefault="00617599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7599" w:rsidRDefault="00617599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17599" w:rsidRDefault="00617599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A6B" w:rsidRPr="004B18D1" w:rsidTr="001D2089">
        <w:tc>
          <w:tcPr>
            <w:tcW w:w="1874" w:type="dxa"/>
            <w:vAlign w:val="center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</w:tcPr>
          <w:p w:rsidR="00843A6B" w:rsidRPr="004626E0" w:rsidRDefault="00843A6B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15" w:type="dxa"/>
          </w:tcPr>
          <w:p w:rsidR="00843A6B" w:rsidRPr="00A65DD4" w:rsidRDefault="00843A6B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43A6B" w:rsidRDefault="00843A6B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A6B" w:rsidRDefault="0000732E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43A6B" w:rsidRDefault="0000732E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43A6B" w:rsidRDefault="0000732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A01" w:rsidRPr="004B18D1" w:rsidTr="001D2089">
        <w:tc>
          <w:tcPr>
            <w:tcW w:w="1874" w:type="dxa"/>
            <w:vAlign w:val="center"/>
          </w:tcPr>
          <w:p w:rsidR="00A43A01" w:rsidRDefault="00A43A0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A43A01" w:rsidRPr="004626E0" w:rsidRDefault="00A43A01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функционирования информационных систем, в том числе хранения и защиты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15" w:type="dxa"/>
          </w:tcPr>
          <w:p w:rsidR="00A43A01" w:rsidRPr="00A65DD4" w:rsidRDefault="00A43A01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A43A01" w:rsidRPr="00D30B6D" w:rsidRDefault="00A43A01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72" w:type="dxa"/>
          </w:tcPr>
          <w:p w:rsidR="00A43A01" w:rsidRPr="00D30B6D" w:rsidRDefault="00A43A01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A43A01" w:rsidRPr="00D30B6D" w:rsidRDefault="00A43A01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6D">
              <w:rPr>
                <w:rFonts w:ascii="Times New Roman" w:hAnsi="Times New Roman" w:cs="Times New Roman"/>
                <w:b/>
                <w:sz w:val="24"/>
                <w:szCs w:val="24"/>
              </w:rPr>
              <w:t>11 4 0000</w:t>
            </w:r>
          </w:p>
        </w:tc>
        <w:tc>
          <w:tcPr>
            <w:tcW w:w="707" w:type="dxa"/>
          </w:tcPr>
          <w:p w:rsidR="00A43A01" w:rsidRDefault="00A43A0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A01" w:rsidRPr="0000732E" w:rsidRDefault="00A43A0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3A01" w:rsidRPr="0000732E" w:rsidRDefault="00A43A01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43A01" w:rsidRPr="0000732E" w:rsidRDefault="00A43A01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1203" w:rsidRPr="004B18D1" w:rsidTr="001D2089">
        <w:tc>
          <w:tcPr>
            <w:tcW w:w="1874" w:type="dxa"/>
            <w:vAlign w:val="center"/>
          </w:tcPr>
          <w:p w:rsidR="00341203" w:rsidRDefault="00341203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66" w:type="dxa"/>
          </w:tcPr>
          <w:p w:rsidR="00341203" w:rsidRPr="004626E0" w:rsidRDefault="00341203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Внедрение комплексной системы защиты информации</w:t>
            </w:r>
          </w:p>
        </w:tc>
        <w:tc>
          <w:tcPr>
            <w:tcW w:w="2115" w:type="dxa"/>
          </w:tcPr>
          <w:p w:rsidR="00341203" w:rsidRPr="00A65DD4" w:rsidRDefault="00341203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41203" w:rsidRPr="004B18D1" w:rsidRDefault="00341203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341203" w:rsidRPr="004B18D1" w:rsidRDefault="00341203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41203" w:rsidRPr="004B18D1" w:rsidRDefault="00341203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41203" w:rsidRDefault="00341203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03" w:rsidRDefault="00341203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03" w:rsidRDefault="00341203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341203" w:rsidRDefault="0034120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BC7995" w:rsidRDefault="0098655F" w:rsidP="0022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Ульчского муниципального района</w:t>
            </w:r>
          </w:p>
        </w:tc>
        <w:tc>
          <w:tcPr>
            <w:tcW w:w="787" w:type="dxa"/>
          </w:tcPr>
          <w:p w:rsidR="0098655F" w:rsidRPr="00AD193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37">
              <w:rPr>
                <w:rFonts w:ascii="Times New Roman" w:hAnsi="Times New Roman" w:cs="Times New Roman"/>
                <w:b/>
                <w:sz w:val="24"/>
                <w:szCs w:val="24"/>
              </w:rPr>
              <w:t>932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  <w:r w:rsidR="00E27D8F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98655F" w:rsidRPr="000A09D9" w:rsidRDefault="00782C0C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135" w:type="dxa"/>
          </w:tcPr>
          <w:p w:rsidR="0098655F" w:rsidRPr="000A09D9" w:rsidRDefault="00E4116B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16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A316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98655F" w:rsidRPr="000A09D9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D7356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D7356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D7356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D7356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D73567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D73567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D73567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обновление и расширение функциональных возможностей официального сайта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DB3B0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F">
              <w:rPr>
                <w:rFonts w:ascii="Times New Roman" w:hAnsi="Times New Roman" w:cs="Times New Roman"/>
                <w:b/>
                <w:sz w:val="24"/>
                <w:szCs w:val="24"/>
              </w:rPr>
              <w:t>932</w:t>
            </w:r>
          </w:p>
        </w:tc>
        <w:tc>
          <w:tcPr>
            <w:tcW w:w="772" w:type="dxa"/>
          </w:tcPr>
          <w:p w:rsidR="0098655F" w:rsidRPr="00DB3B0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0113 </w:t>
            </w:r>
          </w:p>
        </w:tc>
        <w:tc>
          <w:tcPr>
            <w:tcW w:w="1277" w:type="dxa"/>
          </w:tcPr>
          <w:p w:rsidR="0098655F" w:rsidRPr="00DB3B0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0F"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  <w:r w:rsidR="00E27D8F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98655F" w:rsidRPr="000A09D9" w:rsidRDefault="00782C0C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135" w:type="dxa"/>
          </w:tcPr>
          <w:p w:rsidR="0098655F" w:rsidRPr="000A09D9" w:rsidRDefault="00E4116B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16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A316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технических средств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программного </w:t>
            </w:r>
            <w:r w:rsidRPr="00462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 лицензий (общесистемного, офисного, антивирусного)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  <w:r w:rsidR="00E27D8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:rsidR="0098655F" w:rsidRPr="004B18D1" w:rsidRDefault="00782C0C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86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35" w:type="dxa"/>
          </w:tcPr>
          <w:p w:rsidR="0098655F" w:rsidRPr="004B18D1" w:rsidRDefault="00E4116B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6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865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316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сертифицированных информационных систем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области информационно-коммуникационных технологий на специализированных курсах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функционирования информационных систем, в том числе хранения и защиты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комплексной системы защиты информации </w:t>
            </w:r>
          </w:p>
        </w:tc>
        <w:tc>
          <w:tcPr>
            <w:tcW w:w="2115" w:type="dxa"/>
          </w:tcPr>
          <w:p w:rsidR="0098655F" w:rsidRPr="00A65DD4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4712D" w:rsidRDefault="0098655F" w:rsidP="0022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культуре, молодежной политике и спорту администрации Ульчского муниципального района</w:t>
            </w:r>
          </w:p>
        </w:tc>
        <w:tc>
          <w:tcPr>
            <w:tcW w:w="787" w:type="dxa"/>
          </w:tcPr>
          <w:p w:rsidR="0098655F" w:rsidRPr="00A11696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96"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135" w:type="dxa"/>
          </w:tcPr>
          <w:p w:rsidR="0098655F" w:rsidRPr="000A09D9" w:rsidRDefault="00274416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98655F" w:rsidRPr="000A09D9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647" w:rsidRPr="004B18D1" w:rsidTr="001D2089">
        <w:tc>
          <w:tcPr>
            <w:tcW w:w="1874" w:type="dxa"/>
            <w:vAlign w:val="center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vAlign w:val="center"/>
          </w:tcPr>
          <w:p w:rsidR="00832647" w:rsidRPr="004626E0" w:rsidRDefault="00832647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w="2115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832647" w:rsidRPr="00A763C5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3C5"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832647" w:rsidRPr="00481C48" w:rsidRDefault="0083264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C48">
              <w:rPr>
                <w:rFonts w:ascii="Times New Roman" w:hAnsi="Times New Roman" w:cs="Times New Roman"/>
                <w:b/>
                <w:sz w:val="24"/>
                <w:szCs w:val="24"/>
              </w:rPr>
              <w:t>11 1 0000</w:t>
            </w:r>
          </w:p>
        </w:tc>
        <w:tc>
          <w:tcPr>
            <w:tcW w:w="707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647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647" w:rsidRPr="00A34970" w:rsidRDefault="0083264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70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5" w:type="dxa"/>
          </w:tcPr>
          <w:p w:rsidR="00832647" w:rsidRPr="002D53B6" w:rsidRDefault="0083264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2647" w:rsidRPr="004B18D1" w:rsidTr="001D2089">
        <w:tc>
          <w:tcPr>
            <w:tcW w:w="1874" w:type="dxa"/>
            <w:vAlign w:val="center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  <w:vAlign w:val="center"/>
          </w:tcPr>
          <w:p w:rsidR="00832647" w:rsidRPr="004626E0" w:rsidRDefault="00832647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обновление и расширение функциональных возможностей официального сайта </w:t>
            </w:r>
          </w:p>
        </w:tc>
        <w:tc>
          <w:tcPr>
            <w:tcW w:w="2115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832647" w:rsidRPr="004B18D1" w:rsidRDefault="00832647" w:rsidP="00B9261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11 1 0083</w:t>
            </w:r>
          </w:p>
        </w:tc>
        <w:tc>
          <w:tcPr>
            <w:tcW w:w="707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647" w:rsidRPr="004B18D1" w:rsidRDefault="0083264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647" w:rsidRPr="004B18D1" w:rsidRDefault="0083264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</w:tcPr>
          <w:p w:rsidR="00832647" w:rsidRPr="004B18D1" w:rsidRDefault="00832647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881590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A11696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96"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98655F" w:rsidRPr="00A11696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96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98655F" w:rsidRPr="00A11696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696"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145,5</w:t>
            </w:r>
          </w:p>
        </w:tc>
        <w:tc>
          <w:tcPr>
            <w:tcW w:w="1135" w:type="dxa"/>
          </w:tcPr>
          <w:p w:rsidR="0098655F" w:rsidRPr="000A09D9" w:rsidRDefault="002D53B6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3C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технических средств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5" w:type="dxa"/>
          </w:tcPr>
          <w:p w:rsidR="0098655F" w:rsidRPr="004B18D1" w:rsidRDefault="00A73BA3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лицензий (общесистемного, офисного, антивирусного)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5" w:type="dxa"/>
          </w:tcPr>
          <w:p w:rsidR="0098655F" w:rsidRPr="004B18D1" w:rsidRDefault="00A763C5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6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сертифицированных информационных систем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2D53B6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132,34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области информационно-коммуникационных технологий на специализированных курсах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функционирования информационных систем, в том числе хранения и защиты информации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комплексной системы защиты информации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A73BA3" w:rsidP="00A73B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4712D" w:rsidRDefault="0098655F" w:rsidP="0022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образованию администрации Ульчского муниципального района</w:t>
            </w:r>
          </w:p>
        </w:tc>
        <w:tc>
          <w:tcPr>
            <w:tcW w:w="787" w:type="dxa"/>
          </w:tcPr>
          <w:p w:rsidR="0098655F" w:rsidRPr="00D31E8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E8D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D31E8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D31E8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D31E8D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123,78</w:t>
            </w:r>
          </w:p>
        </w:tc>
        <w:tc>
          <w:tcPr>
            <w:tcW w:w="1134" w:type="dxa"/>
          </w:tcPr>
          <w:p w:rsidR="0098655F" w:rsidRPr="000A09D9" w:rsidRDefault="00782C0C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98655F" w:rsidRPr="000A09D9" w:rsidRDefault="00323AD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416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8655F" w:rsidRPr="004B18D1" w:rsidTr="001D2089">
        <w:tc>
          <w:tcPr>
            <w:tcW w:w="187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8655F" w:rsidRPr="006D2841" w:rsidRDefault="0098655F" w:rsidP="00224D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6D2841">
              <w:rPr>
                <w:rFonts w:ascii="Times New Roman" w:hAnsi="Times New Roman" w:cs="Times New Roman"/>
                <w:sz w:val="24"/>
                <w:szCs w:val="24"/>
              </w:rPr>
              <w:t xml:space="preserve">числе:           </w:t>
            </w: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0A09D9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98655F" w:rsidRPr="000A09D9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9477E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E1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9477E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E1">
              <w:rPr>
                <w:rFonts w:ascii="Times New Roman" w:hAnsi="Times New Roman" w:cs="Times New Roman"/>
                <w:b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9477E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E1">
              <w:rPr>
                <w:rFonts w:ascii="Times New Roman" w:hAnsi="Times New Roman" w:cs="Times New Roman"/>
                <w:b/>
                <w:sz w:val="24"/>
                <w:szCs w:val="24"/>
              </w:rPr>
              <w:t>11 1 0000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  <w:vAlign w:val="center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обновление и расширение функциональных возможностей официального сайта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4B18D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B18D1" w:rsidRDefault="00947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11 1 0083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11 2 0000</w:t>
            </w:r>
          </w:p>
        </w:tc>
        <w:tc>
          <w:tcPr>
            <w:tcW w:w="70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113,78</w:t>
            </w:r>
          </w:p>
        </w:tc>
        <w:tc>
          <w:tcPr>
            <w:tcW w:w="1134" w:type="dxa"/>
          </w:tcPr>
          <w:p w:rsidR="0098655F" w:rsidRPr="004F3645" w:rsidRDefault="002C2067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98655F" w:rsidRPr="004F3645" w:rsidRDefault="00323AD4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37C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865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замена технических средств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62,03</w:t>
            </w:r>
          </w:p>
        </w:tc>
        <w:tc>
          <w:tcPr>
            <w:tcW w:w="1134" w:type="dxa"/>
          </w:tcPr>
          <w:p w:rsidR="0098655F" w:rsidRPr="004B18D1" w:rsidRDefault="00FD636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55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5" w:type="dxa"/>
          </w:tcPr>
          <w:p w:rsidR="0098655F" w:rsidRPr="004B18D1" w:rsidRDefault="00B87F5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лицензий (общесистемного, офисного, антивирусного)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7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A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сертифицированных информационных систем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11 2 0071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</w:tcPr>
          <w:p w:rsidR="0098655F" w:rsidRPr="004B18D1" w:rsidRDefault="00B87F5E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области информационно-коммуникационных технологий на специализированных курсах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B11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функционирования информационных систем, в том числе хранения и защиты информации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11 4 00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5F" w:rsidRPr="004F3645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64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8655F" w:rsidRPr="004F3645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F3645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655F" w:rsidRPr="004B18D1" w:rsidTr="001D2089">
        <w:tc>
          <w:tcPr>
            <w:tcW w:w="1874" w:type="dxa"/>
            <w:vAlign w:val="center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66" w:type="dxa"/>
          </w:tcPr>
          <w:p w:rsidR="0098655F" w:rsidRPr="004626E0" w:rsidRDefault="0098655F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комплексной системы защиты информации </w:t>
            </w:r>
          </w:p>
        </w:tc>
        <w:tc>
          <w:tcPr>
            <w:tcW w:w="2115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72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27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11 4 0086</w:t>
            </w:r>
          </w:p>
        </w:tc>
        <w:tc>
          <w:tcPr>
            <w:tcW w:w="707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8655F" w:rsidRPr="004B18D1" w:rsidRDefault="0098655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8655F" w:rsidRPr="004B18D1" w:rsidRDefault="0098655F" w:rsidP="009865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8655F" w:rsidRPr="004B18D1" w:rsidRDefault="0098655F" w:rsidP="009646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4D2D" w:rsidRDefault="00224D2D" w:rsidP="00224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224D2D" w:rsidRDefault="00224D2D" w:rsidP="00224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p w:rsidR="0098655F" w:rsidRDefault="0098655F" w:rsidP="00224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55F" w:rsidRDefault="0098655F" w:rsidP="00224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D2D" w:rsidRPr="00BC7995" w:rsidRDefault="00DE747E" w:rsidP="00866A45">
      <w:pPr>
        <w:widowControl w:val="0"/>
        <w:autoSpaceDE w:val="0"/>
        <w:autoSpaceDN w:val="0"/>
        <w:adjustRightInd w:val="0"/>
        <w:spacing w:after="0" w:line="240" w:lineRule="exact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заведующей</w:t>
      </w:r>
      <w:r w:rsidR="00224D2D" w:rsidRPr="00BC7995">
        <w:rPr>
          <w:rFonts w:ascii="Times New Roman" w:hAnsi="Times New Roman"/>
          <w:sz w:val="28"/>
          <w:szCs w:val="28"/>
        </w:rPr>
        <w:t xml:space="preserve"> сектором информатизации </w:t>
      </w:r>
    </w:p>
    <w:p w:rsidR="00224D2D" w:rsidRPr="001A1E02" w:rsidRDefault="00224D2D" w:rsidP="00866A45">
      <w:pPr>
        <w:widowControl w:val="0"/>
        <w:autoSpaceDE w:val="0"/>
        <w:autoSpaceDN w:val="0"/>
        <w:adjustRightInd w:val="0"/>
        <w:spacing w:after="0" w:line="240" w:lineRule="exact"/>
        <w:ind w:left="-426" w:right="-286"/>
        <w:rPr>
          <w:rFonts w:ascii="Times New Roman" w:hAnsi="Times New Roman"/>
          <w:sz w:val="28"/>
          <w:szCs w:val="28"/>
        </w:rPr>
      </w:pPr>
      <w:r w:rsidRPr="00BC7995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F5876">
        <w:rPr>
          <w:rFonts w:ascii="Times New Roman" w:hAnsi="Times New Roman"/>
          <w:sz w:val="28"/>
          <w:szCs w:val="28"/>
        </w:rPr>
        <w:t xml:space="preserve">              </w:t>
      </w:r>
      <w:r w:rsidR="00A4028A">
        <w:rPr>
          <w:rFonts w:ascii="Times New Roman" w:hAnsi="Times New Roman"/>
          <w:sz w:val="28"/>
          <w:szCs w:val="28"/>
        </w:rPr>
        <w:t xml:space="preserve">      </w:t>
      </w:r>
      <w:r w:rsidR="003F5876">
        <w:rPr>
          <w:rFonts w:ascii="Times New Roman" w:hAnsi="Times New Roman"/>
          <w:sz w:val="28"/>
          <w:szCs w:val="28"/>
        </w:rPr>
        <w:t xml:space="preserve">      </w:t>
      </w:r>
      <w:r w:rsidR="009646B9">
        <w:rPr>
          <w:rFonts w:ascii="Times New Roman" w:hAnsi="Times New Roman"/>
          <w:sz w:val="28"/>
          <w:szCs w:val="28"/>
        </w:rPr>
        <w:t xml:space="preserve">       </w:t>
      </w:r>
      <w:r w:rsidR="002B2E9A">
        <w:rPr>
          <w:rFonts w:ascii="Times New Roman" w:hAnsi="Times New Roman"/>
          <w:sz w:val="28"/>
          <w:szCs w:val="28"/>
        </w:rPr>
        <w:t xml:space="preserve">  </w:t>
      </w:r>
      <w:r w:rsidR="00DE747E">
        <w:rPr>
          <w:rFonts w:ascii="Times New Roman" w:hAnsi="Times New Roman"/>
          <w:sz w:val="28"/>
          <w:szCs w:val="28"/>
        </w:rPr>
        <w:t xml:space="preserve">  </w:t>
      </w:r>
      <w:r w:rsidR="002B2E9A">
        <w:rPr>
          <w:rFonts w:ascii="Times New Roman" w:hAnsi="Times New Roman"/>
          <w:sz w:val="28"/>
          <w:szCs w:val="28"/>
        </w:rPr>
        <w:t xml:space="preserve">    </w:t>
      </w:r>
      <w:r w:rsidR="00DE747E">
        <w:rPr>
          <w:rFonts w:ascii="Times New Roman" w:hAnsi="Times New Roman"/>
          <w:sz w:val="28"/>
          <w:szCs w:val="28"/>
        </w:rPr>
        <w:t>О.Ф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Par866"/>
      <w:bookmarkEnd w:id="0"/>
      <w:r w:rsidR="00DE747E">
        <w:rPr>
          <w:rFonts w:ascii="Times New Roman" w:hAnsi="Times New Roman"/>
          <w:sz w:val="28"/>
          <w:szCs w:val="28"/>
        </w:rPr>
        <w:t>Жиборт</w:t>
      </w:r>
    </w:p>
    <w:p w:rsidR="00224D2D" w:rsidRDefault="00224D2D" w:rsidP="00866A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028A" w:rsidRDefault="00A4028A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0"/>
      </w:tblGrid>
      <w:tr w:rsidR="00224D2D" w:rsidTr="00224D2D">
        <w:tc>
          <w:tcPr>
            <w:tcW w:w="5590" w:type="dxa"/>
          </w:tcPr>
          <w:p w:rsidR="00224D2D" w:rsidRDefault="00224D2D" w:rsidP="00C6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224D2D" w:rsidRDefault="00224D2D" w:rsidP="00C6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</w:t>
            </w:r>
            <w:r w:rsidR="00AB1D9C">
              <w:rPr>
                <w:rFonts w:ascii="Times New Roman" w:hAnsi="Times New Roman" w:cs="Times New Roman"/>
                <w:sz w:val="28"/>
                <w:szCs w:val="28"/>
              </w:rPr>
              <w:t xml:space="preserve">влению администрации района от </w:t>
            </w:r>
            <w:r w:rsidR="008A0329" w:rsidRPr="008A0329">
              <w:rPr>
                <w:rFonts w:ascii="Times New Roman" w:hAnsi="Times New Roman" w:cs="Times New Roman"/>
                <w:sz w:val="28"/>
                <w:szCs w:val="28"/>
              </w:rPr>
              <w:t>28.12.2016 № 809-па</w:t>
            </w:r>
          </w:p>
          <w:p w:rsidR="00224D2D" w:rsidRDefault="00224D2D" w:rsidP="00C65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2D" w:rsidTr="00224D2D">
        <w:trPr>
          <w:trHeight w:val="1521"/>
        </w:trPr>
        <w:tc>
          <w:tcPr>
            <w:tcW w:w="5590" w:type="dxa"/>
          </w:tcPr>
          <w:p w:rsidR="00224D2D" w:rsidRPr="000A3C3C" w:rsidRDefault="00224D2D" w:rsidP="00C659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224D2D" w:rsidRDefault="00224D2D" w:rsidP="00C659A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3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информационного общества на территории Ульчского муниципального района на 2014-2016 годы»</w:t>
            </w:r>
          </w:p>
        </w:tc>
      </w:tr>
    </w:tbl>
    <w:p w:rsidR="00224D2D" w:rsidRDefault="00224D2D" w:rsidP="00224D2D">
      <w:pPr>
        <w:tabs>
          <w:tab w:val="left" w:pos="4898"/>
        </w:tabs>
        <w:rPr>
          <w:rFonts w:ascii="Times New Roman" w:hAnsi="Times New Roman" w:cs="Times New Roman"/>
          <w:sz w:val="28"/>
          <w:szCs w:val="28"/>
        </w:rPr>
      </w:pPr>
    </w:p>
    <w:p w:rsidR="00224D2D" w:rsidRPr="00CC78BB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Pr="00CC78BB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Pr="00CC78BB" w:rsidRDefault="00224D2D" w:rsidP="00224D2D">
      <w:pPr>
        <w:rPr>
          <w:rFonts w:ascii="Times New Roman" w:hAnsi="Times New Roman" w:cs="Times New Roman"/>
          <w:sz w:val="28"/>
          <w:szCs w:val="28"/>
        </w:rPr>
      </w:pPr>
    </w:p>
    <w:p w:rsidR="00224D2D" w:rsidRPr="00CC78BB" w:rsidRDefault="00224D2D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77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tabs>
          <w:tab w:val="left" w:pos="77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D2D" w:rsidRPr="00071953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1953">
        <w:rPr>
          <w:rFonts w:ascii="Times New Roman" w:hAnsi="Times New Roman" w:cs="Times New Roman"/>
          <w:sz w:val="28"/>
          <w:szCs w:val="28"/>
        </w:rPr>
        <w:t>ПЕРЕЧЕНЬ</w:t>
      </w:r>
    </w:p>
    <w:p w:rsidR="00224D2D" w:rsidRPr="00071953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1953">
        <w:rPr>
          <w:rFonts w:ascii="Times New Roman" w:hAnsi="Times New Roman" w:cs="Times New Roman"/>
          <w:sz w:val="28"/>
          <w:szCs w:val="28"/>
        </w:rPr>
        <w:t>оказателей (индикаторов) муниципальной программы</w:t>
      </w:r>
    </w:p>
    <w:p w:rsidR="00224D2D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1953">
        <w:rPr>
          <w:rFonts w:ascii="Times New Roman" w:hAnsi="Times New Roman" w:cs="Times New Roman"/>
          <w:sz w:val="28"/>
          <w:szCs w:val="28"/>
        </w:rPr>
        <w:t>«Развитие информационного общества на территории Ульчского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2014-2016 годы»</w:t>
      </w:r>
    </w:p>
    <w:p w:rsidR="00224D2D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576"/>
        <w:gridCol w:w="7025"/>
        <w:gridCol w:w="1065"/>
        <w:gridCol w:w="957"/>
        <w:gridCol w:w="1103"/>
        <w:gridCol w:w="958"/>
        <w:gridCol w:w="1103"/>
        <w:gridCol w:w="958"/>
        <w:gridCol w:w="1103"/>
      </w:tblGrid>
      <w:tr w:rsidR="00224D2D" w:rsidRPr="003F73FC" w:rsidTr="00224D2D">
        <w:trPr>
          <w:trHeight w:val="238"/>
          <w:tblHeader/>
        </w:trPr>
        <w:tc>
          <w:tcPr>
            <w:tcW w:w="0" w:type="auto"/>
            <w:vMerge w:val="restart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D2D" w:rsidRPr="003F73FC" w:rsidRDefault="00224D2D" w:rsidP="00224D2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0" w:type="auto"/>
            <w:vMerge w:val="restart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gridSpan w:val="6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D2D" w:rsidRPr="003F73FC" w:rsidTr="00224D2D">
        <w:trPr>
          <w:tblHeader/>
        </w:trPr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0" w:type="auto"/>
            <w:gridSpan w:val="2"/>
          </w:tcPr>
          <w:p w:rsidR="00224D2D" w:rsidRPr="003F5876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7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gridSpan w:val="2"/>
          </w:tcPr>
          <w:p w:rsidR="00224D2D" w:rsidRPr="003F5876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76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</w:tr>
      <w:tr w:rsidR="00224D2D" w:rsidRPr="003F73FC" w:rsidTr="00224D2D">
        <w:trPr>
          <w:tblHeader/>
        </w:trPr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 уче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 уче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Базо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вари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ант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 уче</w:t>
            </w:r>
            <w:r w:rsidRPr="003F73FC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доп.</w:t>
            </w:r>
          </w:p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224D2D" w:rsidRPr="003F73FC" w:rsidTr="00224D2D">
        <w:trPr>
          <w:tblHeader/>
        </w:trPr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0"/>
                <w:numId w:val="7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  <w:gridSpan w:val="9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</w:t>
            </w:r>
          </w:p>
          <w:p w:rsidR="00224D2D" w:rsidRPr="003F73FC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</w:tcPr>
          <w:p w:rsidR="00224D2D" w:rsidRPr="003F73FC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3F73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224D2D" w:rsidRDefault="00224D2D" w:rsidP="00224D2D">
            <w:pPr>
              <w:pStyle w:val="a9"/>
              <w:jc w:val="left"/>
              <w:rPr>
                <w:rFonts w:cs="Times New Roman"/>
                <w:sz w:val="24"/>
                <w:szCs w:val="24"/>
              </w:rPr>
            </w:pPr>
            <w:r w:rsidRPr="003F73FC">
              <w:rPr>
                <w:rFonts w:cs="Times New Roman"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</w:t>
            </w:r>
          </w:p>
          <w:p w:rsidR="00224D2D" w:rsidRPr="003F73FC" w:rsidRDefault="00224D2D" w:rsidP="00224D2D">
            <w:pPr>
              <w:pStyle w:val="a9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</w:tcPr>
          <w:p w:rsidR="00224D2D" w:rsidRPr="003F73FC" w:rsidRDefault="00224D2D" w:rsidP="00224D2D">
            <w:pPr>
              <w:pStyle w:val="a8"/>
              <w:numPr>
                <w:ilvl w:val="1"/>
                <w:numId w:val="8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новых рубрик на официальном сайте администрации Ульчского муниципального района</w:t>
            </w:r>
          </w:p>
          <w:p w:rsidR="00224D2D" w:rsidRPr="003F73FC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</w:tcPr>
          <w:p w:rsidR="00224D2D" w:rsidRPr="003F73FC" w:rsidRDefault="008B59FC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4D2D" w:rsidRPr="003F73FC" w:rsidRDefault="008B59FC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Pr="003C15E3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8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оперативности предоставления муниципальных услуг</w:t>
            </w:r>
          </w:p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Уровень удовлетворенности населения качеством предоставления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муниципальных услуг</w:t>
            </w:r>
          </w:p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224D2D" w:rsidRDefault="0002165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24D2D" w:rsidRDefault="00021657" w:rsidP="000216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24D2D" w:rsidRDefault="003A3AA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времени ожидания в очереди при обращении заявителя в орган местного самоуправления для получения государственной (муниципальной) услуги</w:t>
            </w:r>
          </w:p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24D2D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D2D" w:rsidRPr="003F73FC" w:rsidTr="00224D2D">
        <w:tc>
          <w:tcPr>
            <w:tcW w:w="0" w:type="auto"/>
            <w:gridSpan w:val="9"/>
          </w:tcPr>
          <w:p w:rsidR="00224D2D" w:rsidRDefault="00224D2D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FC">
              <w:rPr>
                <w:rFonts w:ascii="Times New Roman" w:hAnsi="Times New Roman" w:cs="Times New Roman"/>
                <w:sz w:val="24"/>
                <w:szCs w:val="24"/>
              </w:rPr>
              <w:t>Задача 2. Совершенствование информационно-технической инфраструктуры в органах местного самоуправления</w:t>
            </w:r>
          </w:p>
          <w:p w:rsidR="00224D2D" w:rsidRPr="003F73FC" w:rsidRDefault="00224D2D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8D363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224D2D" w:rsidRDefault="00224D2D" w:rsidP="00224D2D">
            <w:pPr>
              <w:pStyle w:val="a9"/>
              <w:jc w:val="left"/>
              <w:rPr>
                <w:rFonts w:cs="Times New Roman"/>
                <w:sz w:val="24"/>
                <w:szCs w:val="24"/>
              </w:rPr>
            </w:pPr>
            <w:r w:rsidRPr="003F73FC">
              <w:rPr>
                <w:rFonts w:cs="Times New Roman"/>
                <w:sz w:val="24"/>
                <w:szCs w:val="24"/>
              </w:rPr>
              <w:t>Повышение эффективности и качества муниципального управления</w:t>
            </w:r>
          </w:p>
          <w:p w:rsidR="00224D2D" w:rsidRPr="003F73FC" w:rsidRDefault="00224D2D" w:rsidP="00224D2D">
            <w:pPr>
              <w:pStyle w:val="a9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C53B3" w:rsidRPr="003F73FC" w:rsidTr="00224D2D">
        <w:tc>
          <w:tcPr>
            <w:tcW w:w="0" w:type="auto"/>
          </w:tcPr>
          <w:p w:rsidR="004C53B3" w:rsidRPr="008D3633" w:rsidRDefault="004C53B3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8D363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4C53B3" w:rsidRDefault="004C53B3" w:rsidP="00224D2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3F73FC">
              <w:rPr>
                <w:rFonts w:cs="Times New Roman"/>
                <w:sz w:val="24"/>
                <w:szCs w:val="24"/>
              </w:rPr>
              <w:t>Доля обеспеченности структурных подразделений администрации Ульчского муниципального района техническими средствами и программным обеспечением для предоставления муниципальных услуг в электронном виде</w:t>
            </w:r>
          </w:p>
          <w:p w:rsidR="004C53B3" w:rsidRPr="003F73FC" w:rsidRDefault="004C53B3" w:rsidP="00224D2D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53B3" w:rsidRPr="008D3633" w:rsidRDefault="004C53B3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C53B3" w:rsidRPr="003F73FC" w:rsidRDefault="004C53B3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C53B3" w:rsidRPr="003F73FC" w:rsidRDefault="004C53B3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C53B3" w:rsidRPr="00581B74" w:rsidRDefault="004C53B3" w:rsidP="004C53B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B3" w:rsidRPr="00581B74" w:rsidRDefault="004C53B3" w:rsidP="004C53B3">
            <w:pPr>
              <w:jc w:val="center"/>
            </w:pPr>
            <w:r w:rsidRPr="0058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B3" w:rsidRPr="00581B74" w:rsidRDefault="009E0AE4" w:rsidP="004C53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C53B3" w:rsidRPr="00581B74" w:rsidRDefault="009E0AE4" w:rsidP="004C53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24D2D" w:rsidRDefault="00224D2D" w:rsidP="00224D2D">
            <w:pPr>
              <w:pStyle w:val="a9"/>
              <w:rPr>
                <w:rStyle w:val="FontStyle11"/>
                <w:sz w:val="24"/>
                <w:szCs w:val="24"/>
              </w:rPr>
            </w:pPr>
            <w:r w:rsidRPr="009E718A">
              <w:rPr>
                <w:rFonts w:cs="Times New Roman"/>
                <w:sz w:val="24"/>
                <w:szCs w:val="24"/>
              </w:rPr>
              <w:t xml:space="preserve">Доля </w:t>
            </w:r>
            <w:r w:rsidRPr="009E718A">
              <w:rPr>
                <w:rStyle w:val="FontStyle11"/>
                <w:sz w:val="24"/>
                <w:szCs w:val="24"/>
              </w:rPr>
              <w:t>рабочих мест, отвечающих программно-техническим требованиям для ведения электронного документооборота в общем количестве рабочих мест</w:t>
            </w:r>
          </w:p>
          <w:p w:rsidR="00224D2D" w:rsidRPr="007F4A5A" w:rsidRDefault="00224D2D" w:rsidP="00224D2D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24D2D" w:rsidRPr="003F73FC" w:rsidRDefault="0054182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24D2D" w:rsidRPr="003F73FC" w:rsidRDefault="0054182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24D2D" w:rsidRPr="003F73FC" w:rsidRDefault="004C1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4D2D" w:rsidRPr="003F73FC" w:rsidRDefault="004C17E1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D2D" w:rsidRPr="003F73FC" w:rsidTr="00224D2D">
        <w:tc>
          <w:tcPr>
            <w:tcW w:w="0" w:type="auto"/>
            <w:gridSpan w:val="9"/>
          </w:tcPr>
          <w:p w:rsidR="00224D2D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ACF">
              <w:rPr>
                <w:rFonts w:ascii="Times New Roman" w:hAnsi="Times New Roman" w:cs="Times New Roman"/>
                <w:sz w:val="24"/>
                <w:szCs w:val="24"/>
              </w:rPr>
              <w:t>Задача 3. Повышение квалификации сотрудников в области использования информационных технологий</w:t>
            </w:r>
          </w:p>
          <w:p w:rsidR="00224D2D" w:rsidRPr="003F73FC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2D" w:rsidRPr="003F73FC" w:rsidTr="00224D2D">
        <w:tc>
          <w:tcPr>
            <w:tcW w:w="0" w:type="auto"/>
          </w:tcPr>
          <w:p w:rsidR="00224D2D" w:rsidRPr="007106DD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7106DD"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224D2D" w:rsidRDefault="00224D2D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AC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муниципальных услуг</w:t>
            </w:r>
          </w:p>
          <w:p w:rsidR="00224D2D" w:rsidRPr="00B00ACF" w:rsidRDefault="00224D2D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AD" w:rsidRPr="003F73FC" w:rsidTr="00224D2D">
        <w:tc>
          <w:tcPr>
            <w:tcW w:w="0" w:type="auto"/>
          </w:tcPr>
          <w:p w:rsidR="003A3AAD" w:rsidRPr="008D3633" w:rsidRDefault="003A3AA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8D363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3A3AAD" w:rsidRDefault="003A3AAD" w:rsidP="00224D2D">
            <w:pPr>
              <w:pStyle w:val="a9"/>
              <w:rPr>
                <w:rStyle w:val="FontStyle11"/>
                <w:sz w:val="24"/>
                <w:szCs w:val="24"/>
              </w:rPr>
            </w:pPr>
            <w:r w:rsidRPr="00B00ACF">
              <w:rPr>
                <w:rStyle w:val="FontStyle11"/>
                <w:sz w:val="24"/>
                <w:szCs w:val="24"/>
              </w:rPr>
              <w:t>Количество муниципальных служащих, прошедших повышение квалификации в области информационно-коммуникационных технологий на специализированных курсах</w:t>
            </w:r>
          </w:p>
          <w:p w:rsidR="003A3AAD" w:rsidRPr="00B00ACF" w:rsidRDefault="003A3AAD" w:rsidP="00224D2D">
            <w:pPr>
              <w:pStyle w:val="a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AAD" w:rsidRPr="00B00ACF" w:rsidRDefault="003A3AAD" w:rsidP="00224D2D">
            <w:pPr>
              <w:pStyle w:val="a9"/>
              <w:jc w:val="center"/>
              <w:rPr>
                <w:sz w:val="24"/>
                <w:szCs w:val="24"/>
              </w:rPr>
            </w:pPr>
            <w:r w:rsidRPr="00B00ACF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A3AAD" w:rsidRPr="003F73FC" w:rsidRDefault="003A3AAD" w:rsidP="003A3A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3AAD" w:rsidRPr="003F73FC" w:rsidRDefault="003A3AAD" w:rsidP="003A3A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3AAD" w:rsidRPr="003F73FC" w:rsidRDefault="00541826" w:rsidP="003A3AA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3AAD" w:rsidRDefault="00541826" w:rsidP="003A3A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3AAD" w:rsidRDefault="00BD052D" w:rsidP="003A3A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A3AAD" w:rsidRDefault="00BD052D" w:rsidP="003A3A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224D2D" w:rsidRDefault="00224D2D" w:rsidP="00224D2D">
            <w:pPr>
              <w:pStyle w:val="a9"/>
              <w:rPr>
                <w:sz w:val="24"/>
                <w:szCs w:val="24"/>
              </w:rPr>
            </w:pPr>
            <w:r w:rsidRPr="009E718A">
              <w:rPr>
                <w:sz w:val="24"/>
                <w:szCs w:val="24"/>
              </w:rPr>
              <w:t xml:space="preserve">Количество участий в мероприятиях по вопросам развития информационно-коммуникационных технологий (семинары, </w:t>
            </w:r>
            <w:r w:rsidRPr="009E718A">
              <w:rPr>
                <w:sz w:val="24"/>
                <w:szCs w:val="24"/>
              </w:rPr>
              <w:lastRenderedPageBreak/>
              <w:t>конференции, выставки)</w:t>
            </w:r>
          </w:p>
          <w:p w:rsidR="00224D2D" w:rsidRPr="007F4A5A" w:rsidRDefault="00224D2D" w:rsidP="00224D2D">
            <w:pPr>
              <w:pStyle w:val="a9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Default="00224D2D" w:rsidP="00224D2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4D2D" w:rsidRPr="003F73FC" w:rsidRDefault="003A3AA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24D2D" w:rsidRPr="003F73FC" w:rsidRDefault="003A3AA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24D2D" w:rsidRPr="003F73FC" w:rsidRDefault="00C5689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4D2D" w:rsidRPr="003F73FC" w:rsidRDefault="00C5689F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</w:tcPr>
          <w:p w:rsidR="00224D2D" w:rsidRDefault="00224D2D" w:rsidP="00224D2D">
            <w:pPr>
              <w:pStyle w:val="a9"/>
              <w:rPr>
                <w:rFonts w:cs="Times New Roman"/>
                <w:kern w:val="2"/>
                <w:sz w:val="24"/>
                <w:szCs w:val="24"/>
              </w:rPr>
            </w:pPr>
            <w:r w:rsidRPr="009E718A">
              <w:rPr>
                <w:rFonts w:cs="Times New Roman"/>
                <w:kern w:val="2"/>
                <w:sz w:val="24"/>
                <w:szCs w:val="24"/>
              </w:rPr>
              <w:t>Доля муниципальных услуг, которые население может получить с использованием информационных и телекоммуникационных технологий в общем объеме муниципальных услуг</w:t>
            </w:r>
          </w:p>
          <w:p w:rsidR="00224D2D" w:rsidRPr="007F4A5A" w:rsidRDefault="00224D2D" w:rsidP="00224D2D">
            <w:pPr>
              <w:pStyle w:val="a9"/>
              <w:rPr>
                <w:rStyle w:val="FontStyle11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24D2D" w:rsidRDefault="00224D2D" w:rsidP="00224D2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24D2D" w:rsidRPr="003F73FC" w:rsidTr="00224D2D">
        <w:tc>
          <w:tcPr>
            <w:tcW w:w="0" w:type="auto"/>
            <w:gridSpan w:val="9"/>
          </w:tcPr>
          <w:p w:rsidR="00224D2D" w:rsidRPr="003F73FC" w:rsidRDefault="00224D2D" w:rsidP="00224D2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B00ACF">
              <w:rPr>
                <w:rFonts w:ascii="Times New Roman" w:hAnsi="Times New Roman" w:cs="Times New Roman"/>
                <w:sz w:val="24"/>
                <w:szCs w:val="24"/>
              </w:rPr>
              <w:t>4. Разработка и внедрение элементов системы защиты информации, информационных систем</w:t>
            </w:r>
          </w:p>
        </w:tc>
      </w:tr>
      <w:tr w:rsidR="00224D2D" w:rsidRPr="003F73FC" w:rsidTr="00224D2D">
        <w:tc>
          <w:tcPr>
            <w:tcW w:w="0" w:type="auto"/>
          </w:tcPr>
          <w:p w:rsidR="00224D2D" w:rsidRPr="007106DD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7106DD"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8"/>
          </w:tcPr>
          <w:p w:rsidR="00224D2D" w:rsidRPr="009E718A" w:rsidRDefault="00224D2D" w:rsidP="00224D2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18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систем, в том числе хранения и защиты информации</w:t>
            </w:r>
          </w:p>
        </w:tc>
      </w:tr>
      <w:tr w:rsidR="00224D2D" w:rsidRPr="003F73FC" w:rsidTr="00224D2D">
        <w:trPr>
          <w:trHeight w:val="337"/>
        </w:trPr>
        <w:tc>
          <w:tcPr>
            <w:tcW w:w="0" w:type="auto"/>
          </w:tcPr>
          <w:p w:rsidR="00224D2D" w:rsidRPr="008D3633" w:rsidRDefault="00224D2D" w:rsidP="00224D2D">
            <w:pPr>
              <w:pStyle w:val="a9"/>
              <w:jc w:val="center"/>
              <w:rPr>
                <w:rFonts w:cs="Times New Roman"/>
                <w:sz w:val="24"/>
                <w:szCs w:val="24"/>
              </w:rPr>
            </w:pPr>
            <w:r w:rsidRPr="008D363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24D2D" w:rsidRPr="00003425" w:rsidRDefault="00003425" w:rsidP="00003425">
            <w:pPr>
              <w:pStyle w:val="a9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3425">
              <w:rPr>
                <w:rFonts w:cs="Times New Roman"/>
                <w:sz w:val="24"/>
                <w:szCs w:val="24"/>
              </w:rPr>
              <w:t xml:space="preserve">оля </w:t>
            </w:r>
            <w:r w:rsidRPr="00003425">
              <w:rPr>
                <w:rStyle w:val="FontStyle11"/>
                <w:sz w:val="24"/>
                <w:szCs w:val="24"/>
              </w:rPr>
              <w:t>рабочих мест, обеспеченных средствами защиты информации для обработки персональных данных (сведений, составляющих государственную тайну) в общем количестве рабочих мест, обрабатывающих персональные данные (сведения, составляющие государственную тайну)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24D2D" w:rsidRPr="003F73FC" w:rsidRDefault="00224D2D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24D2D" w:rsidRPr="003F73FC" w:rsidRDefault="0054182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24D2D" w:rsidRPr="003F73FC" w:rsidRDefault="00541826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24D2D" w:rsidRPr="003F73FC" w:rsidRDefault="0002165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4D2D" w:rsidRPr="003F73FC" w:rsidRDefault="00021657" w:rsidP="00224D2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4D2D" w:rsidRPr="00C0171C" w:rsidRDefault="00224D2D" w:rsidP="00224D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4D2D" w:rsidRDefault="00224D2D" w:rsidP="00224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224D2D" w:rsidRDefault="00224D2D" w:rsidP="00224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AAD" w:rsidRDefault="003A3AAD" w:rsidP="00224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AAD" w:rsidRDefault="003A3AAD" w:rsidP="00224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D2D" w:rsidRDefault="00C44943" w:rsidP="00866A45">
      <w:pPr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заведующей</w:t>
      </w:r>
      <w:r w:rsidR="00224D2D">
        <w:rPr>
          <w:rFonts w:ascii="Times New Roman" w:hAnsi="Times New Roman"/>
          <w:sz w:val="28"/>
          <w:szCs w:val="28"/>
        </w:rPr>
        <w:t xml:space="preserve"> сектором информатизации</w:t>
      </w:r>
    </w:p>
    <w:p w:rsidR="00224D2D" w:rsidRPr="00C255A3" w:rsidRDefault="00224D2D" w:rsidP="00866A45">
      <w:pPr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</w:t>
      </w:r>
      <w:r w:rsidR="00A4028A">
        <w:rPr>
          <w:rFonts w:ascii="Times New Roman" w:hAnsi="Times New Roman"/>
          <w:sz w:val="28"/>
          <w:szCs w:val="28"/>
        </w:rPr>
        <w:t xml:space="preserve">      </w:t>
      </w:r>
      <w:r w:rsidR="003158D3">
        <w:rPr>
          <w:rFonts w:ascii="Times New Roman" w:hAnsi="Times New Roman"/>
          <w:sz w:val="28"/>
          <w:szCs w:val="28"/>
        </w:rPr>
        <w:t xml:space="preserve">   </w:t>
      </w:r>
      <w:r w:rsidR="00A4028A">
        <w:rPr>
          <w:rFonts w:ascii="Times New Roman" w:hAnsi="Times New Roman"/>
          <w:sz w:val="28"/>
          <w:szCs w:val="28"/>
        </w:rPr>
        <w:t xml:space="preserve">     </w:t>
      </w:r>
      <w:r w:rsidR="00C44943">
        <w:rPr>
          <w:rFonts w:ascii="Times New Roman" w:hAnsi="Times New Roman"/>
          <w:sz w:val="28"/>
          <w:szCs w:val="28"/>
        </w:rPr>
        <w:t xml:space="preserve">  </w:t>
      </w:r>
      <w:r w:rsidR="00A4028A">
        <w:rPr>
          <w:rFonts w:ascii="Times New Roman" w:hAnsi="Times New Roman"/>
          <w:sz w:val="28"/>
          <w:szCs w:val="28"/>
        </w:rPr>
        <w:t xml:space="preserve">    </w:t>
      </w:r>
      <w:r w:rsidR="009646B9">
        <w:rPr>
          <w:rFonts w:ascii="Times New Roman" w:hAnsi="Times New Roman"/>
          <w:sz w:val="28"/>
          <w:szCs w:val="28"/>
        </w:rPr>
        <w:t xml:space="preserve">   </w:t>
      </w:r>
      <w:r w:rsidR="00A4028A">
        <w:rPr>
          <w:rFonts w:ascii="Times New Roman" w:hAnsi="Times New Roman"/>
          <w:sz w:val="28"/>
          <w:szCs w:val="28"/>
        </w:rPr>
        <w:t xml:space="preserve"> </w:t>
      </w:r>
      <w:r w:rsidR="00C44943">
        <w:rPr>
          <w:rFonts w:ascii="Times New Roman" w:hAnsi="Times New Roman"/>
          <w:sz w:val="28"/>
          <w:szCs w:val="28"/>
        </w:rPr>
        <w:t>О.Ф. Жиборт</w:t>
      </w:r>
    </w:p>
    <w:p w:rsidR="00224D2D" w:rsidRPr="00CC78BB" w:rsidRDefault="00224D2D" w:rsidP="00224D2D">
      <w:pPr>
        <w:tabs>
          <w:tab w:val="left" w:pos="7702"/>
        </w:tabs>
        <w:rPr>
          <w:rFonts w:ascii="Times New Roman" w:hAnsi="Times New Roman" w:cs="Times New Roman"/>
          <w:sz w:val="28"/>
          <w:szCs w:val="28"/>
        </w:rPr>
      </w:pPr>
    </w:p>
    <w:p w:rsidR="00B05876" w:rsidRDefault="00B05876"/>
    <w:sectPr w:rsidR="00B05876" w:rsidSect="00A4028A">
      <w:pgSz w:w="16838" w:h="11906" w:orient="landscape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24" w:rsidRDefault="00B90624" w:rsidP="00D31A8F">
      <w:pPr>
        <w:spacing w:after="0" w:line="240" w:lineRule="auto"/>
      </w:pPr>
      <w:r>
        <w:separator/>
      </w:r>
    </w:p>
  </w:endnote>
  <w:endnote w:type="continuationSeparator" w:id="1">
    <w:p w:rsidR="00B90624" w:rsidRDefault="00B90624" w:rsidP="00D3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24" w:rsidRDefault="00B90624" w:rsidP="00D31A8F">
      <w:pPr>
        <w:spacing w:after="0" w:line="240" w:lineRule="auto"/>
      </w:pPr>
      <w:r>
        <w:separator/>
      </w:r>
    </w:p>
  </w:footnote>
  <w:footnote w:type="continuationSeparator" w:id="1">
    <w:p w:rsidR="00B90624" w:rsidRDefault="00B90624" w:rsidP="00D3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71D07"/>
    <w:multiLevelType w:val="multilevel"/>
    <w:tmpl w:val="8698F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7F31C2"/>
    <w:multiLevelType w:val="multilevel"/>
    <w:tmpl w:val="8AD69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DC0064"/>
    <w:multiLevelType w:val="hybridMultilevel"/>
    <w:tmpl w:val="5186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295A"/>
    <w:multiLevelType w:val="multilevel"/>
    <w:tmpl w:val="57BA0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8110AE"/>
    <w:multiLevelType w:val="hybridMultilevel"/>
    <w:tmpl w:val="36F022A4"/>
    <w:lvl w:ilvl="0" w:tplc="581C8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06C7F"/>
    <w:multiLevelType w:val="multilevel"/>
    <w:tmpl w:val="15BE63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86F397C"/>
    <w:multiLevelType w:val="hybridMultilevel"/>
    <w:tmpl w:val="0ACC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E0A80"/>
    <w:multiLevelType w:val="hybridMultilevel"/>
    <w:tmpl w:val="7D64FC0A"/>
    <w:lvl w:ilvl="0" w:tplc="9162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4F6A4A"/>
    <w:multiLevelType w:val="hybridMultilevel"/>
    <w:tmpl w:val="CD2CC6C4"/>
    <w:lvl w:ilvl="0" w:tplc="581C8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76"/>
    <w:rsid w:val="00003425"/>
    <w:rsid w:val="0000732E"/>
    <w:rsid w:val="00021657"/>
    <w:rsid w:val="00037D2B"/>
    <w:rsid w:val="0004421A"/>
    <w:rsid w:val="0004517D"/>
    <w:rsid w:val="00087C95"/>
    <w:rsid w:val="000964DE"/>
    <w:rsid w:val="000D4093"/>
    <w:rsid w:val="000D536B"/>
    <w:rsid w:val="000F1BA6"/>
    <w:rsid w:val="000F7B3C"/>
    <w:rsid w:val="001037C3"/>
    <w:rsid w:val="001137B2"/>
    <w:rsid w:val="0011700F"/>
    <w:rsid w:val="001219DB"/>
    <w:rsid w:val="00121DA8"/>
    <w:rsid w:val="00153A49"/>
    <w:rsid w:val="00166664"/>
    <w:rsid w:val="001722EB"/>
    <w:rsid w:val="0018106F"/>
    <w:rsid w:val="001A3E31"/>
    <w:rsid w:val="001B7ED8"/>
    <w:rsid w:val="001C15F2"/>
    <w:rsid w:val="001D2089"/>
    <w:rsid w:val="001D6FCA"/>
    <w:rsid w:val="001F1432"/>
    <w:rsid w:val="001F2AA5"/>
    <w:rsid w:val="00204CF0"/>
    <w:rsid w:val="0021104B"/>
    <w:rsid w:val="002162E4"/>
    <w:rsid w:val="00223E37"/>
    <w:rsid w:val="00224598"/>
    <w:rsid w:val="002247B4"/>
    <w:rsid w:val="00224D2D"/>
    <w:rsid w:val="00251646"/>
    <w:rsid w:val="002621B5"/>
    <w:rsid w:val="00264141"/>
    <w:rsid w:val="002730DC"/>
    <w:rsid w:val="00274416"/>
    <w:rsid w:val="0028305F"/>
    <w:rsid w:val="00287760"/>
    <w:rsid w:val="0029023C"/>
    <w:rsid w:val="00294F16"/>
    <w:rsid w:val="002A1E2F"/>
    <w:rsid w:val="002A6349"/>
    <w:rsid w:val="002B2E9A"/>
    <w:rsid w:val="002B62E4"/>
    <w:rsid w:val="002C2067"/>
    <w:rsid w:val="002D32F0"/>
    <w:rsid w:val="002D53B6"/>
    <w:rsid w:val="002D7456"/>
    <w:rsid w:val="002F66F1"/>
    <w:rsid w:val="003065BE"/>
    <w:rsid w:val="003070F8"/>
    <w:rsid w:val="00307FDE"/>
    <w:rsid w:val="003158D3"/>
    <w:rsid w:val="00323AD4"/>
    <w:rsid w:val="003306DE"/>
    <w:rsid w:val="00341203"/>
    <w:rsid w:val="00346D9D"/>
    <w:rsid w:val="003501AF"/>
    <w:rsid w:val="003524A8"/>
    <w:rsid w:val="003545BC"/>
    <w:rsid w:val="00366089"/>
    <w:rsid w:val="00377532"/>
    <w:rsid w:val="00397BF3"/>
    <w:rsid w:val="003A18EF"/>
    <w:rsid w:val="003A3AAD"/>
    <w:rsid w:val="003C45A9"/>
    <w:rsid w:val="003C7AD2"/>
    <w:rsid w:val="003F5876"/>
    <w:rsid w:val="003F7F0E"/>
    <w:rsid w:val="0042382B"/>
    <w:rsid w:val="00431B38"/>
    <w:rsid w:val="00432B23"/>
    <w:rsid w:val="00434ACA"/>
    <w:rsid w:val="00463FF0"/>
    <w:rsid w:val="00484E8C"/>
    <w:rsid w:val="00486168"/>
    <w:rsid w:val="00491037"/>
    <w:rsid w:val="00493A27"/>
    <w:rsid w:val="004C17E1"/>
    <w:rsid w:val="004C525A"/>
    <w:rsid w:val="004C53B3"/>
    <w:rsid w:val="005056D9"/>
    <w:rsid w:val="0051565B"/>
    <w:rsid w:val="00535845"/>
    <w:rsid w:val="00541826"/>
    <w:rsid w:val="005454B8"/>
    <w:rsid w:val="005557E4"/>
    <w:rsid w:val="0058064A"/>
    <w:rsid w:val="00581B74"/>
    <w:rsid w:val="005A0D0F"/>
    <w:rsid w:val="005A2B53"/>
    <w:rsid w:val="005A463B"/>
    <w:rsid w:val="005B170F"/>
    <w:rsid w:val="005B7C61"/>
    <w:rsid w:val="005D1A80"/>
    <w:rsid w:val="005E1E4F"/>
    <w:rsid w:val="005F7FAE"/>
    <w:rsid w:val="006002B7"/>
    <w:rsid w:val="00617599"/>
    <w:rsid w:val="00652597"/>
    <w:rsid w:val="00675C29"/>
    <w:rsid w:val="006813A4"/>
    <w:rsid w:val="00681CC1"/>
    <w:rsid w:val="006837AE"/>
    <w:rsid w:val="00685B14"/>
    <w:rsid w:val="006A1B24"/>
    <w:rsid w:val="006A5B8E"/>
    <w:rsid w:val="006A61A2"/>
    <w:rsid w:val="006A643D"/>
    <w:rsid w:val="006B5967"/>
    <w:rsid w:val="006B75D3"/>
    <w:rsid w:val="006D630F"/>
    <w:rsid w:val="006E283B"/>
    <w:rsid w:val="006F69A4"/>
    <w:rsid w:val="00702BB4"/>
    <w:rsid w:val="007272E4"/>
    <w:rsid w:val="00745D92"/>
    <w:rsid w:val="0077427F"/>
    <w:rsid w:val="00782C0C"/>
    <w:rsid w:val="00786812"/>
    <w:rsid w:val="0079534C"/>
    <w:rsid w:val="007A002C"/>
    <w:rsid w:val="007C6687"/>
    <w:rsid w:val="007E1375"/>
    <w:rsid w:val="007E7BF9"/>
    <w:rsid w:val="008018D8"/>
    <w:rsid w:val="00802312"/>
    <w:rsid w:val="00807E5F"/>
    <w:rsid w:val="00816011"/>
    <w:rsid w:val="00832647"/>
    <w:rsid w:val="00833E03"/>
    <w:rsid w:val="008349FC"/>
    <w:rsid w:val="008370CF"/>
    <w:rsid w:val="00837D8E"/>
    <w:rsid w:val="00843A6B"/>
    <w:rsid w:val="00857303"/>
    <w:rsid w:val="00866A45"/>
    <w:rsid w:val="00881590"/>
    <w:rsid w:val="00882579"/>
    <w:rsid w:val="00883F0C"/>
    <w:rsid w:val="008A0329"/>
    <w:rsid w:val="008A0ACD"/>
    <w:rsid w:val="008A3F2C"/>
    <w:rsid w:val="008B59FC"/>
    <w:rsid w:val="008C06D6"/>
    <w:rsid w:val="008C3E75"/>
    <w:rsid w:val="008C4A54"/>
    <w:rsid w:val="008D2592"/>
    <w:rsid w:val="00901CA0"/>
    <w:rsid w:val="0090234A"/>
    <w:rsid w:val="00903287"/>
    <w:rsid w:val="00906637"/>
    <w:rsid w:val="0093145B"/>
    <w:rsid w:val="009449EC"/>
    <w:rsid w:val="009477E1"/>
    <w:rsid w:val="009646B9"/>
    <w:rsid w:val="00975697"/>
    <w:rsid w:val="00975D0E"/>
    <w:rsid w:val="0098655F"/>
    <w:rsid w:val="009A48CD"/>
    <w:rsid w:val="009A5AB3"/>
    <w:rsid w:val="009B66E2"/>
    <w:rsid w:val="009E0AE4"/>
    <w:rsid w:val="009F590E"/>
    <w:rsid w:val="00A23E11"/>
    <w:rsid w:val="00A31625"/>
    <w:rsid w:val="00A34970"/>
    <w:rsid w:val="00A35709"/>
    <w:rsid w:val="00A368B1"/>
    <w:rsid w:val="00A376F3"/>
    <w:rsid w:val="00A4028A"/>
    <w:rsid w:val="00A4031E"/>
    <w:rsid w:val="00A43A01"/>
    <w:rsid w:val="00A64AD1"/>
    <w:rsid w:val="00A64D01"/>
    <w:rsid w:val="00A73BA3"/>
    <w:rsid w:val="00A763C5"/>
    <w:rsid w:val="00A80EE1"/>
    <w:rsid w:val="00A83AEC"/>
    <w:rsid w:val="00A9564D"/>
    <w:rsid w:val="00AA3C05"/>
    <w:rsid w:val="00AB1D9C"/>
    <w:rsid w:val="00AC0A28"/>
    <w:rsid w:val="00AC1412"/>
    <w:rsid w:val="00AD4FF4"/>
    <w:rsid w:val="00AE376F"/>
    <w:rsid w:val="00B05876"/>
    <w:rsid w:val="00B12C99"/>
    <w:rsid w:val="00B23E6C"/>
    <w:rsid w:val="00B24B28"/>
    <w:rsid w:val="00B43ED3"/>
    <w:rsid w:val="00B5677D"/>
    <w:rsid w:val="00B631BC"/>
    <w:rsid w:val="00B74C0F"/>
    <w:rsid w:val="00B832C2"/>
    <w:rsid w:val="00B87F5E"/>
    <w:rsid w:val="00B90624"/>
    <w:rsid w:val="00B9261D"/>
    <w:rsid w:val="00BA1436"/>
    <w:rsid w:val="00BC77DE"/>
    <w:rsid w:val="00BD052D"/>
    <w:rsid w:val="00C021B8"/>
    <w:rsid w:val="00C0310C"/>
    <w:rsid w:val="00C11C03"/>
    <w:rsid w:val="00C1799E"/>
    <w:rsid w:val="00C228FC"/>
    <w:rsid w:val="00C438D9"/>
    <w:rsid w:val="00C44943"/>
    <w:rsid w:val="00C55F3D"/>
    <w:rsid w:val="00C563ED"/>
    <w:rsid w:val="00C5689F"/>
    <w:rsid w:val="00C573AF"/>
    <w:rsid w:val="00C659A8"/>
    <w:rsid w:val="00C96ADB"/>
    <w:rsid w:val="00CA5E72"/>
    <w:rsid w:val="00CB081D"/>
    <w:rsid w:val="00CB27CA"/>
    <w:rsid w:val="00CB28EF"/>
    <w:rsid w:val="00CC2CB9"/>
    <w:rsid w:val="00CC5A70"/>
    <w:rsid w:val="00CE2899"/>
    <w:rsid w:val="00CF70C7"/>
    <w:rsid w:val="00D31A8F"/>
    <w:rsid w:val="00D3321F"/>
    <w:rsid w:val="00D44674"/>
    <w:rsid w:val="00D55221"/>
    <w:rsid w:val="00D72404"/>
    <w:rsid w:val="00D82BAA"/>
    <w:rsid w:val="00DA2B70"/>
    <w:rsid w:val="00DA640F"/>
    <w:rsid w:val="00DA66FC"/>
    <w:rsid w:val="00DB7833"/>
    <w:rsid w:val="00DB7910"/>
    <w:rsid w:val="00DC0809"/>
    <w:rsid w:val="00DC2A33"/>
    <w:rsid w:val="00DE0D0C"/>
    <w:rsid w:val="00DE747E"/>
    <w:rsid w:val="00DF6461"/>
    <w:rsid w:val="00DF6558"/>
    <w:rsid w:val="00E07B58"/>
    <w:rsid w:val="00E14DCF"/>
    <w:rsid w:val="00E27D8F"/>
    <w:rsid w:val="00E337D0"/>
    <w:rsid w:val="00E4116B"/>
    <w:rsid w:val="00E5547C"/>
    <w:rsid w:val="00E71252"/>
    <w:rsid w:val="00E96D1E"/>
    <w:rsid w:val="00EC14DC"/>
    <w:rsid w:val="00EE06F5"/>
    <w:rsid w:val="00EE1C9A"/>
    <w:rsid w:val="00EE2D71"/>
    <w:rsid w:val="00EF3F9C"/>
    <w:rsid w:val="00EF5CE8"/>
    <w:rsid w:val="00F03654"/>
    <w:rsid w:val="00F04006"/>
    <w:rsid w:val="00F079EE"/>
    <w:rsid w:val="00F2551E"/>
    <w:rsid w:val="00F273C7"/>
    <w:rsid w:val="00F76461"/>
    <w:rsid w:val="00F92D60"/>
    <w:rsid w:val="00FB0866"/>
    <w:rsid w:val="00FB2250"/>
    <w:rsid w:val="00FD0B8F"/>
    <w:rsid w:val="00FD636F"/>
    <w:rsid w:val="00FE3526"/>
    <w:rsid w:val="00FF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6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3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A8F"/>
  </w:style>
  <w:style w:type="paragraph" w:styleId="a5">
    <w:name w:val="footer"/>
    <w:basedOn w:val="a"/>
    <w:link w:val="a6"/>
    <w:uiPriority w:val="99"/>
    <w:semiHidden/>
    <w:unhideWhenUsed/>
    <w:rsid w:val="00D31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A8F"/>
  </w:style>
  <w:style w:type="paragraph" w:customStyle="1" w:styleId="ConsPlusTitle">
    <w:name w:val="ConsPlusTitle"/>
    <w:rsid w:val="00D31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22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4D2D"/>
    <w:pPr>
      <w:ind w:left="720"/>
      <w:contextualSpacing/>
    </w:pPr>
  </w:style>
  <w:style w:type="paragraph" w:customStyle="1" w:styleId="ConsPlusCell">
    <w:name w:val="ConsPlusCell"/>
    <w:rsid w:val="00224D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9">
    <w:name w:val="новый"/>
    <w:basedOn w:val="a"/>
    <w:qFormat/>
    <w:rsid w:val="00224D2D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Theme="minorEastAsia" w:hAnsi="Times New Roman" w:cs="Calibri"/>
      <w:sz w:val="28"/>
    </w:rPr>
  </w:style>
  <w:style w:type="character" w:customStyle="1" w:styleId="FontStyle11">
    <w:name w:val="Font Style11"/>
    <w:basedOn w:val="a0"/>
    <w:rsid w:val="00224D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2794-B3C5-4F7B-BE36-A55739A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19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Upravdel</cp:lastModifiedBy>
  <cp:revision>198</cp:revision>
  <cp:lastPrinted>2016-12-27T05:59:00Z</cp:lastPrinted>
  <dcterms:created xsi:type="dcterms:W3CDTF">2015-03-03T22:39:00Z</dcterms:created>
  <dcterms:modified xsi:type="dcterms:W3CDTF">2016-12-28T04:49:00Z</dcterms:modified>
</cp:coreProperties>
</file>